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5B" w:rsidRDefault="00F77FB8" w:rsidP="00F77FB8">
      <w:pPr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Кинезиологические упражнения для развития межполушарного взаимодействия</w:t>
      </w:r>
      <w:r w:rsidR="008D005B" w:rsidRPr="00F77FB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br/>
      </w:r>
    </w:p>
    <w:p w:rsidR="00F77FB8" w:rsidRDefault="00F77FB8" w:rsidP="00F77FB8">
      <w:pPr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 w:rsidRPr="00F77FB8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Ирина Александровна Варыгина</w:t>
      </w:r>
    </w:p>
    <w:p w:rsidR="00F77FB8" w:rsidRDefault="00F77FB8" w:rsidP="00F77FB8">
      <w:pPr>
        <w:jc w:val="center"/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</w:rPr>
        <w:t>МБДОУ Мокрушинский детский сад</w:t>
      </w:r>
    </w:p>
    <w:p w:rsidR="0057237C" w:rsidRPr="0057237C" w:rsidRDefault="00F77FB8" w:rsidP="0057237C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37C">
        <w:rPr>
          <w:rFonts w:ascii="Times New Roman" w:eastAsia="Times New Roman" w:hAnsi="Times New Roman" w:cs="Times New Roman"/>
          <w:b/>
          <w:sz w:val="24"/>
          <w:szCs w:val="24"/>
        </w:rPr>
        <w:tab/>
        <w:t>Аннотация</w:t>
      </w:r>
    </w:p>
    <w:p w:rsidR="0057237C" w:rsidRDefault="00736387" w:rsidP="00E56A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Кинезиология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это наука о движении</w:t>
      </w:r>
      <w:r w:rsidR="002A6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человека, научная и практическая дисциплина, изучающая мышечное движение во всех его проявлениях. </w:t>
      </w:r>
      <w:r w:rsidR="0057237C" w:rsidRPr="0057237C">
        <w:rPr>
          <w:rFonts w:ascii="Times New Roman" w:eastAsia="Times New Roman" w:hAnsi="Times New Roman" w:cs="Times New Roman"/>
          <w:sz w:val="24"/>
          <w:szCs w:val="24"/>
        </w:rPr>
        <w:t>Кинезиологические упражнения – это комплекс движений, позволяющий активизировать межполушарное взаимодействие, развивать комиссуры (нервные волокна, осуществляющие взаимодействие между полушариями)</w:t>
      </w:r>
    </w:p>
    <w:p w:rsidR="0057237C" w:rsidRDefault="0057237C" w:rsidP="00E56A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37C" w:rsidRPr="00105FCD" w:rsidRDefault="000F0A4B" w:rsidP="00105F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C0">
        <w:rPr>
          <w:rFonts w:ascii="Times New Roman" w:eastAsia="Times New Roman" w:hAnsi="Times New Roman" w:cs="Times New Roman"/>
          <w:b/>
          <w:sz w:val="24"/>
          <w:szCs w:val="24"/>
        </w:rPr>
        <w:t>Цель мастер-класса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: повышение уровня знаний педагогов по использованию кинезиологический упражнений, тренажеров;</w:t>
      </w:r>
      <w:r w:rsidR="00B33F49" w:rsidRPr="00105FCD">
        <w:rPr>
          <w:rFonts w:ascii="Times New Roman" w:eastAsia="Times New Roman" w:hAnsi="Times New Roman" w:cs="Times New Roman"/>
          <w:sz w:val="24"/>
          <w:szCs w:val="24"/>
        </w:rPr>
        <w:t xml:space="preserve"> пропаганда и распространение нетрадиционных методов и форм работы с дошкольниками.</w:t>
      </w:r>
    </w:p>
    <w:p w:rsidR="00B33F49" w:rsidRPr="00105FCD" w:rsidRDefault="00B33F49" w:rsidP="00105F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C0">
        <w:rPr>
          <w:rFonts w:ascii="Times New Roman" w:eastAsia="Times New Roman" w:hAnsi="Times New Roman" w:cs="Times New Roman"/>
          <w:b/>
          <w:sz w:val="24"/>
          <w:szCs w:val="24"/>
        </w:rPr>
        <w:t>Задачи мастер-класса: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участников мастер-класса с эффективными кинезиологическими упражнениями и </w:t>
      </w:r>
      <w:r w:rsidR="00DE4900" w:rsidRPr="00105FCD">
        <w:rPr>
          <w:rFonts w:ascii="Times New Roman" w:eastAsia="Times New Roman" w:hAnsi="Times New Roman" w:cs="Times New Roman"/>
          <w:sz w:val="24"/>
          <w:szCs w:val="24"/>
        </w:rPr>
        <w:t>тренажерами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, способствующими умственному, физическому и речевому развитию дошкольников; повысить мотивацию к овладению нетрадиционными методиками, их широкому применению в совместной деятельности с детьми.</w:t>
      </w:r>
    </w:p>
    <w:p w:rsidR="00E56A0A" w:rsidRPr="00105FCD" w:rsidRDefault="00E56A0A" w:rsidP="00105F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18C0">
        <w:rPr>
          <w:rFonts w:ascii="Times New Roman" w:eastAsia="Times New Roman" w:hAnsi="Times New Roman" w:cs="Times New Roman"/>
          <w:b/>
          <w:sz w:val="24"/>
          <w:szCs w:val="24"/>
        </w:rPr>
        <w:t>Перечень материалов, инструментов и оборудования для мастер-класса: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 xml:space="preserve"> листы А4; ручки; маркеры; «</w:t>
      </w:r>
      <w:proofErr w:type="spellStart"/>
      <w:r w:rsidRPr="00105FCD">
        <w:rPr>
          <w:rFonts w:ascii="Times New Roman" w:eastAsia="Times New Roman" w:hAnsi="Times New Roman" w:cs="Times New Roman"/>
          <w:sz w:val="24"/>
          <w:szCs w:val="24"/>
        </w:rPr>
        <w:t>Нейрокарточки</w:t>
      </w:r>
      <w:proofErr w:type="spellEnd"/>
      <w:r w:rsidRPr="00105FCD">
        <w:rPr>
          <w:rFonts w:ascii="Times New Roman" w:eastAsia="Times New Roman" w:hAnsi="Times New Roman" w:cs="Times New Roman"/>
          <w:sz w:val="24"/>
          <w:szCs w:val="24"/>
        </w:rPr>
        <w:t xml:space="preserve">»; презентация; проектор; ноутбук; карточки с </w:t>
      </w:r>
      <w:proofErr w:type="spellStart"/>
      <w:r w:rsidRPr="00105FCD">
        <w:rPr>
          <w:rFonts w:ascii="Times New Roman" w:eastAsia="Times New Roman" w:hAnsi="Times New Roman" w:cs="Times New Roman"/>
          <w:sz w:val="24"/>
          <w:szCs w:val="24"/>
        </w:rPr>
        <w:t>нейродорожками</w:t>
      </w:r>
      <w:proofErr w:type="spellEnd"/>
      <w:r w:rsidRPr="00105FCD">
        <w:rPr>
          <w:rFonts w:ascii="Times New Roman" w:eastAsia="Times New Roman" w:hAnsi="Times New Roman" w:cs="Times New Roman"/>
          <w:sz w:val="24"/>
          <w:szCs w:val="24"/>
        </w:rPr>
        <w:t>; прищепки; буклеты с кинезиологическими упражнен</w:t>
      </w:r>
      <w:r w:rsidR="00105FC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96DC0">
        <w:rPr>
          <w:rFonts w:ascii="Times New Roman" w:eastAsia="Times New Roman" w:hAnsi="Times New Roman" w:cs="Times New Roman"/>
          <w:sz w:val="24"/>
          <w:szCs w:val="24"/>
        </w:rPr>
        <w:t>ями; цветные карандаши.</w:t>
      </w:r>
    </w:p>
    <w:p w:rsidR="00E56A0A" w:rsidRPr="00105FCD" w:rsidRDefault="00E56A0A" w:rsidP="00105F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CD">
        <w:rPr>
          <w:rFonts w:ascii="Times New Roman" w:eastAsia="Times New Roman" w:hAnsi="Times New Roman" w:cs="Times New Roman"/>
          <w:sz w:val="24"/>
          <w:szCs w:val="24"/>
        </w:rPr>
        <w:t>Ход мастер</w:t>
      </w:r>
      <w:r w:rsidR="000147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- класса:</w:t>
      </w:r>
    </w:p>
    <w:p w:rsidR="004E568B" w:rsidRPr="00105FCD" w:rsidRDefault="0001471E" w:rsidP="0001471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Добрый день, уважаемые коллеги! Я предлагаю</w:t>
      </w:r>
      <w:r w:rsidR="002A62E1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вам познакомится с методикой использования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кинезиологических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упражнений в работе с дошкольниками. </w:t>
      </w:r>
      <w:r w:rsidR="008D005B" w:rsidRPr="00105FCD">
        <w:rPr>
          <w:rFonts w:ascii="Times New Roman" w:eastAsia="Times New Roman" w:hAnsi="Times New Roman" w:cs="Times New Roman"/>
          <w:bCs/>
          <w:sz w:val="24"/>
          <w:szCs w:val="24"/>
        </w:rPr>
        <w:t>Дошкольный возраст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> — самый подходящий период для обогащения и </w:t>
      </w:r>
      <w:r w:rsidR="008D005B" w:rsidRPr="00105FCD">
        <w:rPr>
          <w:rFonts w:ascii="Times New Roman" w:eastAsia="Times New Roman" w:hAnsi="Times New Roman" w:cs="Times New Roman"/>
          <w:bCs/>
          <w:sz w:val="24"/>
          <w:szCs w:val="24"/>
        </w:rPr>
        <w:t>развития речи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>, так как если к 6-7 годам жизни ребенок не достиг определенного уровня </w:t>
      </w:r>
      <w:r w:rsidR="008D005B" w:rsidRPr="00105FCD">
        <w:rPr>
          <w:rFonts w:ascii="Times New Roman" w:eastAsia="Times New Roman" w:hAnsi="Times New Roman" w:cs="Times New Roman"/>
          <w:bCs/>
          <w:sz w:val="24"/>
          <w:szCs w:val="24"/>
        </w:rPr>
        <w:t>развития речи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 xml:space="preserve">, далее ему будет трудно, и, в первую </w:t>
      </w:r>
      <w:r w:rsidR="00A25AA4">
        <w:rPr>
          <w:rFonts w:ascii="Times New Roman" w:eastAsia="Times New Roman" w:hAnsi="Times New Roman" w:cs="Times New Roman"/>
          <w:sz w:val="24"/>
          <w:szCs w:val="24"/>
        </w:rPr>
        <w:t>очередь, при поступлении в школу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 xml:space="preserve"> и обучении в начальных классах, ведь общение, как с другими детьми, одноклассниками, та</w:t>
      </w:r>
      <w:r w:rsidR="00B018C0">
        <w:rPr>
          <w:rFonts w:ascii="Times New Roman" w:eastAsia="Times New Roman" w:hAnsi="Times New Roman" w:cs="Times New Roman"/>
          <w:sz w:val="24"/>
          <w:szCs w:val="24"/>
        </w:rPr>
        <w:t>к и с педагогами,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 xml:space="preserve"> другими взрослыми будет также сильно затруднено.</w:t>
      </w:r>
      <w:r w:rsidR="00E56A0A" w:rsidRPr="00105FCD">
        <w:rPr>
          <w:rFonts w:ascii="Times New Roman" w:eastAsia="Times New Roman" w:hAnsi="Times New Roman" w:cs="Times New Roman"/>
          <w:sz w:val="24"/>
          <w:szCs w:val="24"/>
        </w:rPr>
        <w:tab/>
      </w:r>
      <w:r w:rsidR="00E56A0A" w:rsidRPr="00105FCD">
        <w:rPr>
          <w:rFonts w:ascii="Times New Roman" w:eastAsia="Times New Roman" w:hAnsi="Times New Roman" w:cs="Times New Roman"/>
          <w:sz w:val="24"/>
          <w:szCs w:val="24"/>
        </w:rPr>
        <w:tab/>
      </w:r>
      <w:r w:rsidR="00E56A0A" w:rsidRPr="00105F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D005B" w:rsidRPr="00105FCD" w:rsidRDefault="00E56A0A" w:rsidP="00105F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CD">
        <w:rPr>
          <w:rFonts w:ascii="Times New Roman" w:eastAsia="Times New Roman" w:hAnsi="Times New Roman" w:cs="Times New Roman"/>
          <w:sz w:val="24"/>
          <w:szCs w:val="24"/>
        </w:rPr>
        <w:tab/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>Работая в детском саду, я нередко сталкиваюсь с детьми, которые невнимательны, неспособны сосредоточиться и выполнить то или иное упражнение. Причины этих проблем </w:t>
      </w:r>
      <w:r w:rsidR="008D005B" w:rsidRPr="00105FCD">
        <w:rPr>
          <w:rFonts w:ascii="Times New Roman" w:eastAsia="Times New Roman" w:hAnsi="Times New Roman" w:cs="Times New Roman"/>
          <w:bCs/>
          <w:sz w:val="24"/>
          <w:szCs w:val="24"/>
        </w:rPr>
        <w:t>связаны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> с особенностями анатомического строения </w:t>
      </w:r>
      <w:r w:rsidR="008D005B" w:rsidRPr="00105FCD">
        <w:rPr>
          <w:rFonts w:ascii="Times New Roman" w:eastAsia="Times New Roman" w:hAnsi="Times New Roman" w:cs="Times New Roman"/>
          <w:bCs/>
          <w:sz w:val="24"/>
          <w:szCs w:val="24"/>
        </w:rPr>
        <w:t>мозга </w:t>
      </w:r>
      <w:r w:rsidR="008D005B" w:rsidRPr="00105FC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(наличием правого и левого полушария)</w:t>
      </w:r>
      <w:r w:rsidR="008D005B" w:rsidRPr="00105FCD">
        <w:rPr>
          <w:rFonts w:ascii="Times New Roman" w:eastAsia="Times New Roman" w:hAnsi="Times New Roman" w:cs="Times New Roman"/>
          <w:sz w:val="24"/>
          <w:szCs w:val="24"/>
        </w:rPr>
        <w:t> и его функционированием.</w:t>
      </w:r>
    </w:p>
    <w:p w:rsidR="008D005B" w:rsidRPr="00105FCD" w:rsidRDefault="008D005B" w:rsidP="00105FC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FCD">
        <w:rPr>
          <w:rFonts w:ascii="Times New Roman" w:eastAsia="Times New Roman" w:hAnsi="Times New Roman" w:cs="Times New Roman"/>
          <w:sz w:val="24"/>
          <w:szCs w:val="24"/>
        </w:rPr>
        <w:t>Всем нам известно, что </w:t>
      </w:r>
      <w:r w:rsidRPr="00105FCD">
        <w:rPr>
          <w:rFonts w:ascii="Times New Roman" w:eastAsia="Times New Roman" w:hAnsi="Times New Roman" w:cs="Times New Roman"/>
          <w:bCs/>
          <w:sz w:val="24"/>
          <w:szCs w:val="24"/>
        </w:rPr>
        <w:t>мозг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 состоит из двух полушарий. Рисунок извилин</w:t>
      </w:r>
      <w:r w:rsidR="004E568B" w:rsidRPr="00105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5FCD">
        <w:rPr>
          <w:rFonts w:ascii="Times New Roman" w:eastAsia="Times New Roman" w:hAnsi="Times New Roman" w:cs="Times New Roman"/>
          <w:bCs/>
          <w:sz w:val="24"/>
          <w:szCs w:val="24"/>
        </w:rPr>
        <w:t>мозга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, как и отпечаток пальца – непов</w:t>
      </w:r>
      <w:r w:rsidR="00B018C0">
        <w:rPr>
          <w:rFonts w:ascii="Times New Roman" w:eastAsia="Times New Roman" w:hAnsi="Times New Roman" w:cs="Times New Roman"/>
          <w:sz w:val="24"/>
          <w:szCs w:val="24"/>
        </w:rPr>
        <w:t xml:space="preserve">торим у каждого человека. </w:t>
      </w:r>
      <w:r w:rsidR="00B018C0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105FCD">
        <w:rPr>
          <w:rFonts w:ascii="Times New Roman" w:eastAsia="Times New Roman" w:hAnsi="Times New Roman" w:cs="Times New Roman"/>
          <w:bCs/>
          <w:sz w:val="24"/>
          <w:szCs w:val="24"/>
        </w:rPr>
        <w:t>озг</w:t>
      </w:r>
      <w:r w:rsidR="004E568B" w:rsidRPr="00105F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каждого человека уникален. Правое и левое полушарие </w:t>
      </w:r>
      <w:r w:rsidRPr="00105FCD">
        <w:rPr>
          <w:rFonts w:ascii="Times New Roman" w:eastAsia="Times New Roman" w:hAnsi="Times New Roman" w:cs="Times New Roman"/>
          <w:bCs/>
          <w:sz w:val="24"/>
          <w:szCs w:val="24"/>
        </w:rPr>
        <w:t>мозга</w:t>
      </w:r>
      <w:r w:rsidR="00B018C0">
        <w:rPr>
          <w:rFonts w:ascii="Times New Roman" w:eastAsia="Times New Roman" w:hAnsi="Times New Roman" w:cs="Times New Roman"/>
          <w:sz w:val="24"/>
          <w:szCs w:val="24"/>
        </w:rPr>
        <w:t> выполняют разные функции, н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о полушария </w:t>
      </w:r>
      <w:r w:rsidRPr="00105FCD">
        <w:rPr>
          <w:rFonts w:ascii="Times New Roman" w:eastAsia="Times New Roman" w:hAnsi="Times New Roman" w:cs="Times New Roman"/>
          <w:bCs/>
          <w:sz w:val="24"/>
          <w:szCs w:val="24"/>
        </w:rPr>
        <w:t>связаны</w:t>
      </w:r>
      <w:r w:rsidRPr="00105FCD">
        <w:rPr>
          <w:rFonts w:ascii="Times New Roman" w:eastAsia="Times New Roman" w:hAnsi="Times New Roman" w:cs="Times New Roman"/>
          <w:sz w:val="24"/>
          <w:szCs w:val="24"/>
        </w:rPr>
        <w:t> между собой и не могут работать по одному. Они соединены друг с другом особым веществом – мозолистым телом, которое ответственно за координацию работы обоих полушарий.</w:t>
      </w:r>
    </w:p>
    <w:p w:rsidR="00C10843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По исследованиям физиологов правое полушарие головного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мозга – гуманитарное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образное, творческое – отвечает за тело, координацию движений, пространственное зрительное и кинестетическое восприятие. Левое полушарие головного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мозга – математическое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знаковое, речевое, логическое, аналитическое – отвечает за восприятие – слуховой информации, постановку целей и построений программ. Целостность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мозга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создается из деятельности двух полушарий, тесно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связанных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между собой системой нервных волокон</w:t>
      </w:r>
      <w:r w:rsidR="005E6394"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(мозолистое тело)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Мозолистое тело </w:t>
      </w:r>
      <w:r w:rsidRPr="00581E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</w:t>
      </w:r>
      <w:r w:rsidRPr="00581E5D">
        <w:rPr>
          <w:rFonts w:ascii="Times New Roman" w:eastAsia="Times New Roman" w:hAnsi="Times New Roman" w:cs="Times New Roman"/>
          <w:bCs/>
          <w:iCs/>
          <w:sz w:val="24"/>
          <w:szCs w:val="24"/>
        </w:rPr>
        <w:t>межполушарные связи</w:t>
      </w:r>
      <w:r w:rsidRPr="00581E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располагается между полушариями головного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мозга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 в его теменно-затылочной части. Оно состоит из двухсот миллионов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lastRenderedPageBreak/>
        <w:t>нервных волокон и необходимо для координации работы</w:t>
      </w:r>
      <w:r w:rsidR="005E6394"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мозга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и передачи информации из одного полушария в другое. Нарушение работы мозолистого тела расстраивает познавательную деятельность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 Если нарушается проводимость через мозолистое тело, то ведущее полушарие берет на себя большую нагрузку, а другое блокируется. Одно и второе полушарие начинает работать без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взаимосвязи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 Нарушаются пространственная ориентация, эмоциональное состояние, зрительно-моторная координация.</w:t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При подготовке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к школе надлежит значительное внимание уделять</w:t>
      </w:r>
      <w:r w:rsidR="005E6394"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развитию мозолистого тела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Основное развитие межполушарных связей</w:t>
      </w:r>
      <w:r w:rsidR="005E6394" w:rsidRPr="00581E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формируется у девочек до 7 лет, у мальчиков до 8 – 8,5 лет. Улучшение</w:t>
      </w:r>
      <w:r w:rsidR="005E6394"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интеллектуальных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и мыслительных процессов необходимо начинать с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развития</w:t>
      </w:r>
      <w:r w:rsidR="005E6394" w:rsidRPr="00581E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движений пальцев и тела. Работа педагога должна быть направлена от движений к мышлению, а не от мышления к движению. Для успешного обучения ребенка в школе одним из важных условий является полноценное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развитие в дошкольном возрасте мозолистого тела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5E6394"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Межполушарное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взаимодействие можно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развить</w:t>
      </w:r>
      <w:r w:rsidR="005E6394" w:rsidRPr="00581E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чер</w:t>
      </w:r>
      <w:r w:rsidR="00C10843">
        <w:rPr>
          <w:rFonts w:ascii="Times New Roman" w:eastAsia="Times New Roman" w:hAnsi="Times New Roman" w:cs="Times New Roman"/>
          <w:sz w:val="24"/>
          <w:szCs w:val="24"/>
        </w:rPr>
        <w:t xml:space="preserve">ез </w:t>
      </w:r>
      <w:proofErr w:type="spellStart"/>
      <w:r w:rsidR="00C10843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="00C10843">
        <w:rPr>
          <w:rFonts w:ascii="Times New Roman" w:eastAsia="Times New Roman" w:hAnsi="Times New Roman" w:cs="Times New Roman"/>
          <w:sz w:val="24"/>
          <w:szCs w:val="24"/>
        </w:rPr>
        <w:t xml:space="preserve"> упражнения. </w:t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Кинезиологич</w:t>
      </w:r>
      <w:r w:rsidR="00442114">
        <w:rPr>
          <w:rFonts w:ascii="Times New Roman" w:eastAsia="Times New Roman" w:hAnsi="Times New Roman" w:cs="Times New Roman"/>
          <w:sz w:val="24"/>
          <w:szCs w:val="24"/>
        </w:rPr>
        <w:t>еские упражнения повышают стресс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оустойчивость, синхронизируют работу полушарий, улучшают мыслительную деятельность, способствуют улучшению памяти и внимания, облегчают процесс чтения и письма.</w:t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="00C10843">
        <w:rPr>
          <w:rFonts w:ascii="Times New Roman" w:eastAsia="Times New Roman" w:hAnsi="Times New Roman" w:cs="Times New Roman"/>
          <w:sz w:val="24"/>
          <w:szCs w:val="24"/>
        </w:rPr>
        <w:tab/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Упражнения необходимо проводить ежедневно.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Детей раннего возраста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0843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учим выполнять пальчиковые игры от простого к сложному. Важно научить ребенка уверенно различать правую и левую стороны. Ближе к пяти годам </w:t>
      </w:r>
      <w:r w:rsidR="00C10843">
        <w:rPr>
          <w:rFonts w:ascii="Times New Roman" w:eastAsia="Times New Roman" w:hAnsi="Times New Roman" w:cs="Times New Roman"/>
          <w:sz w:val="24"/>
          <w:szCs w:val="24"/>
        </w:rPr>
        <w:t xml:space="preserve">я с детьми провожу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комплекс пальчиковых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кинезиологических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упражнений, состоящих из трех положений </w:t>
      </w:r>
      <w:proofErr w:type="gramStart"/>
      <w:r w:rsidRPr="00581E5D">
        <w:rPr>
          <w:rFonts w:ascii="Times New Roman" w:eastAsia="Times New Roman" w:hAnsi="Times New Roman" w:cs="Times New Roman"/>
          <w:sz w:val="24"/>
          <w:szCs w:val="24"/>
        </w:rPr>
        <w:t>рук</w:t>
      </w:r>
      <w:proofErr w:type="gram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последовательно сменяющих друг друга. Ребенок выполня</w:t>
      </w:r>
      <w:r w:rsidR="00C10843">
        <w:rPr>
          <w:rFonts w:ascii="Times New Roman" w:eastAsia="Times New Roman" w:hAnsi="Times New Roman" w:cs="Times New Roman"/>
          <w:sz w:val="24"/>
          <w:szCs w:val="24"/>
        </w:rPr>
        <w:t>ет упражнение совместно 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затем самостоятельно по памяти. Упражнение выполняется сначала правой рукой, потом левой, затем двумя руками вместе.</w:t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1E5D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Оценив, в ходе </w:t>
      </w:r>
      <w:r w:rsidR="00A25AA4">
        <w:rPr>
          <w:rFonts w:ascii="Times New Roman" w:eastAsia="Times New Roman" w:hAnsi="Times New Roman" w:cs="Times New Roman"/>
          <w:sz w:val="24"/>
          <w:szCs w:val="24"/>
        </w:rPr>
        <w:t>своей педагогической практики, к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акое положительное воздействие оказывают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кинезиологические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упражнения на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развитие ребенка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я стала применять их при коррекции недостатков речевого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развития детей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Pr="00581E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«Право — лево»</w:t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="00105FCD" w:rsidRPr="00581E5D">
        <w:rPr>
          <w:rFonts w:ascii="Times New Roman" w:eastAsia="Times New Roman" w:hAnsi="Times New Roman" w:cs="Times New Roman"/>
          <w:sz w:val="24"/>
          <w:szCs w:val="24"/>
        </w:rPr>
        <w:tab/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Важно научить ребёнка уверенно различать правую и левую стороны. Для совершенствования этого навыка как можно чаще включайте в ваш комплекс</w:t>
      </w:r>
      <w:r w:rsidR="00D96DC0"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развивающих занятий с дошкольником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задания такого плана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вытяни перед собой [правую | левую] руку;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встань на [правую | левую] ногу;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ударь по мячу [правой | левой] ногой;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возьми конфету [правой | левой] рукой.</w:t>
      </w:r>
    </w:p>
    <w:p w:rsidR="008D005B" w:rsidRPr="00581E5D" w:rsidRDefault="00105FCD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r w:rsidR="008D005B" w:rsidRPr="00581E5D">
        <w:rPr>
          <w:rFonts w:ascii="Times New Roman" w:eastAsia="Times New Roman" w:hAnsi="Times New Roman" w:cs="Times New Roman"/>
          <w:sz w:val="24"/>
          <w:szCs w:val="24"/>
        </w:rPr>
        <w:t>подобные упражнения будут даваться легко, </w:t>
      </w:r>
      <w:r w:rsidR="008D005B" w:rsidRPr="00581E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усложните задачу</w:t>
      </w:r>
      <w:r w:rsidR="008D005B" w:rsidRPr="00581E5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прикоснись [правой | левой] рукой к [левому | правому] [уху | глазу];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[правой | левой] рукой гладь себя по голове, а другой стучи по столу;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указательный палец [правой | левой] руки поставь на кончик своего носа, а большим и указательным пальцами другой руки возьмись за мочку уха с противоположной стороны;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- встань на [правую | левую] ногу и подними [левую | правую] руку вверх.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Сначала вам придётся проделывать все упражнения вместе с ребёнком</w:t>
      </w:r>
      <w:r w:rsid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(впрочем, такие занятия полезны не только детям, но и взрослым</w:t>
      </w:r>
      <w:r w:rsidR="00C10843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 Но очень скоро малыш усвоит правила игры и будет сам с удовольствием выполнять все задания, ориентируясь на ваши словесные команды. Это сделает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развитие межполушарных связей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ещё более эффективным.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«Колечко»</w:t>
      </w:r>
    </w:p>
    <w:p w:rsidR="008D005B" w:rsidRPr="00581E5D" w:rsidRDefault="008D005B" w:rsidP="006E4C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(от указательного пальца к мизинцу)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и в обратном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(от мизинца к указательному пальцу)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порядке. В начале упражнение выполняется каждой рукой отдельно, затем вместе.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«Кулак - ребро – ладонь»</w:t>
      </w:r>
    </w:p>
    <w:p w:rsidR="008D005B" w:rsidRPr="00581E5D" w:rsidRDefault="008D005B" w:rsidP="006E4C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lastRenderedPageBreak/>
        <w:t>Три положения руки на плоскости стола, последовательно сменяя друг друга. Ладонь на плоскости, сжатая в кулак ладонь, распрямленная ладонь на плоскости стола. Выполняется сначала правой рукой, потом - левой, затем двумя руками вместе. Количество повторений - по 8-10 раз. При усвоении программы или при затруднениях в выполнении помогайте себе командами (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«кулак - ребро – ладонь»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произнося их вслух или про себя.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«Веселые карандаши»</w:t>
      </w:r>
    </w:p>
    <w:p w:rsidR="008D005B" w:rsidRPr="00581E5D" w:rsidRDefault="008D005B" w:rsidP="006E4C66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На стол выкладывается 5–10 карандашей.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Собираем карандаши в кулак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42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а) правой рукой;</w:t>
      </w:r>
      <w:r w:rsidR="00EB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б) левой рукой;</w:t>
      </w:r>
      <w:r w:rsidR="00EB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в) обеими одновременно.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Затем по одному выкладываем карандаши на стол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:</w:t>
      </w:r>
      <w:r w:rsidR="00EB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а) правой рукой;</w:t>
      </w:r>
      <w:r w:rsidR="00EB5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б) левой рукой;</w:t>
      </w:r>
      <w:r w:rsidR="004421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в) обеими руками одновременно.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При выполнении упражнения группой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можно провести соревнование на самого быстрого и ловкого или на самого аккуратного – и другие упражнения.</w:t>
      </w:r>
    </w:p>
    <w:p w:rsidR="008D005B" w:rsidRPr="00581E5D" w:rsidRDefault="00D96DC0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D005B" w:rsidRPr="00581E5D">
        <w:rPr>
          <w:rFonts w:ascii="Times New Roman" w:eastAsia="Times New Roman" w:hAnsi="Times New Roman" w:cs="Times New Roman"/>
          <w:sz w:val="24"/>
          <w:szCs w:val="24"/>
        </w:rPr>
        <w:t>Игра с прищепками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На каждую ногу ребенка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(за штаны)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сбоку цепляются прищепки и ребенку необходимо одновременно двумя руками снимать их. Как только отрабатывается эта двигательная программа,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переходим на следующий этап- это движение </w:t>
      </w:r>
      <w:proofErr w:type="gramStart"/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перекрест</w:t>
      </w:r>
      <w:proofErr w:type="gramEnd"/>
      <w:r w:rsidRPr="00581E5D">
        <w:rPr>
          <w:rFonts w:ascii="Times New Roman" w:eastAsia="Times New Roman" w:hAnsi="Times New Roman" w:cs="Times New Roman"/>
          <w:sz w:val="24"/>
          <w:szCs w:val="24"/>
        </w:rPr>
        <w:t>: с правой ноги снимаем прищепки левой рукой, а с левой ноги-правой рукой.</w:t>
      </w:r>
    </w:p>
    <w:p w:rsidR="008D005B" w:rsidRDefault="00581E5D" w:rsidP="00442114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«Заяц и Л</w:t>
      </w:r>
      <w:r w:rsidR="00D96DC0" w:rsidRPr="00581E5D">
        <w:rPr>
          <w:rFonts w:ascii="Times New Roman" w:eastAsia="Times New Roman" w:hAnsi="Times New Roman" w:cs="Times New Roman"/>
          <w:sz w:val="24"/>
          <w:szCs w:val="24"/>
        </w:rPr>
        <w:t>иса»</w:t>
      </w:r>
    </w:p>
    <w:p w:rsidR="00581E5D" w:rsidRPr="00581E5D" w:rsidRDefault="00581E5D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выполнения «Лисы» нужно соединить средний и безымянный пальцы с большим таким образом, чтобы получилось подобие вытянутой мордочки лисы. Для «зайца»</w:t>
      </w:r>
      <w:r w:rsidR="00C23D30">
        <w:rPr>
          <w:rFonts w:ascii="Times New Roman" w:eastAsia="Times New Roman" w:hAnsi="Times New Roman" w:cs="Times New Roman"/>
          <w:sz w:val="24"/>
          <w:szCs w:val="24"/>
        </w:rPr>
        <w:t xml:space="preserve"> следует вытянуть вверх указательный и средний пальцы правой руки, а кончики безымянного пальца и мизинца соединить с кончиком большого пальца.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«Зеркальное рисование»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(рисование двумя руками)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Зеркальное рисование. Положить на стол чистый лист бумаги. Попросить ребенка взять в обе руки по карандашу или фломастеру. Попросить его рисовать одновременно обеими руками зеркально-симметричные рисунки, буквы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(по предложенному образцу)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005B" w:rsidRPr="00581E5D" w:rsidRDefault="008D005B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Рисование «Елочки»</w:t>
      </w:r>
    </w:p>
    <w:p w:rsidR="00D96DC0" w:rsidRDefault="00D96DC0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Перекресные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движения»</w:t>
      </w:r>
    </w:p>
    <w:p w:rsidR="00C23D30" w:rsidRDefault="00C23D30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Выполнить перекрестные координированные движения одновременно правой рукой и левой ногой. Потом сделать то же самое левой рукой и правой ногой.</w:t>
      </w:r>
    </w:p>
    <w:p w:rsidR="00BF10C9" w:rsidRDefault="00BF10C9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«Ухо-нос»</w:t>
      </w:r>
    </w:p>
    <w:p w:rsidR="00BF10C9" w:rsidRDefault="00BF10C9" w:rsidP="00581E5D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Левой рукой взяться за кончик носа, а правой – за противоположное ухо. Одновременно отпустить ухо и нос, поменять положение рук с точностью наоборот.</w:t>
      </w:r>
    </w:p>
    <w:p w:rsidR="00D96DC0" w:rsidRPr="00581E5D" w:rsidRDefault="00BF10C9" w:rsidP="00C23D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Нейрот</w:t>
      </w:r>
      <w:r w:rsidR="00581E5D"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ренажер</w:t>
      </w:r>
      <w:proofErr w:type="spellEnd"/>
      <w:r w:rsidR="00581E5D"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581E5D"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нейроладошки</w:t>
      </w:r>
      <w:proofErr w:type="spellEnd"/>
      <w:r w:rsidR="00581E5D"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на дорожке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C23D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8D005B" w:rsidRDefault="008D005B" w:rsidP="00C23D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На своем опыте работы с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дошкольниками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я убедилась, что дети с удовольствием воспринимают информацию, весело обучаются навыкам работы двумя руками. Применяя на занятиях упражнения для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развития межполушарных связей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, педагоги смогут получать прекрасные результаты в</w:t>
      </w:r>
      <w:r w:rsidR="00C23D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развитии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 ребенка как личности, сделать его более успешным в обучении в детском саду и в школе.</w:t>
      </w:r>
    </w:p>
    <w:p w:rsidR="00C23D30" w:rsidRPr="00581E5D" w:rsidRDefault="00C23D30" w:rsidP="00C23D30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Литература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Бушлякова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Р. Г Артикуляционная гимнастика с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биоэнергопластикой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>. – Детство-Пресс, 2011</w:t>
      </w:r>
    </w:p>
    <w:p w:rsidR="008D005B" w:rsidRPr="00581E5D" w:rsidRDefault="008D005B" w:rsidP="00581E5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2. Корсакова Н. К.,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Микадзе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Ю. В., Балашова Е. Ю. </w:t>
      </w:r>
      <w:r w:rsidRPr="00581E5D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Неуспевающие дети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: нейропсихологическая диагностика младших школьников [Текст</w:t>
      </w:r>
      <w:proofErr w:type="gramStart"/>
      <w:r w:rsidRPr="00581E5D">
        <w:rPr>
          <w:rFonts w:ascii="Times New Roman" w:eastAsia="Times New Roman" w:hAnsi="Times New Roman" w:cs="Times New Roman"/>
          <w:sz w:val="24"/>
          <w:szCs w:val="24"/>
        </w:rPr>
        <w:t>] :</w:t>
      </w:r>
      <w:proofErr w:type="gram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и магистратуры/ 3-е изд.,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. и доп. – М. : Издательство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>, 2018. – 136 с.</w:t>
      </w:r>
    </w:p>
    <w:p w:rsidR="008D005B" w:rsidRPr="00105FCD" w:rsidRDefault="008D005B" w:rsidP="0031688B">
      <w:pPr>
        <w:pStyle w:val="a3"/>
        <w:jc w:val="both"/>
        <w:rPr>
          <w:rFonts w:ascii="Times New Roman" w:hAnsi="Times New Roman" w:cs="Times New Roman"/>
          <w:color w:val="1F1F1F"/>
          <w:spacing w:val="5"/>
          <w:sz w:val="24"/>
          <w:szCs w:val="24"/>
          <w:shd w:val="clear" w:color="auto" w:fill="FFFFFF"/>
        </w:rPr>
      </w:pPr>
      <w:r w:rsidRPr="00581E5D">
        <w:rPr>
          <w:rFonts w:ascii="Times New Roman" w:eastAsia="Times New Roman" w:hAnsi="Times New Roman" w:cs="Times New Roman"/>
          <w:sz w:val="24"/>
          <w:szCs w:val="24"/>
        </w:rPr>
        <w:t>3. Речевое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развитие в старшем дошкольном возрасте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 [Электронный ресурс] // Подрасту. </w:t>
      </w:r>
      <w:proofErr w:type="spellStart"/>
      <w:r w:rsidRPr="00581E5D">
        <w:rPr>
          <w:rFonts w:ascii="Times New Roman" w:eastAsia="Times New Roman" w:hAnsi="Times New Roman" w:cs="Times New Roman"/>
          <w:sz w:val="24"/>
          <w:szCs w:val="24"/>
        </w:rPr>
        <w:t>Ру</w:t>
      </w:r>
      <w:proofErr w:type="spellEnd"/>
      <w:r w:rsidRPr="00581E5D">
        <w:rPr>
          <w:rFonts w:ascii="Times New Roman" w:eastAsia="Times New Roman" w:hAnsi="Times New Roman" w:cs="Times New Roman"/>
          <w:sz w:val="24"/>
          <w:szCs w:val="24"/>
        </w:rPr>
        <w:t xml:space="preserve"> [Психолого-педагогический портал о </w:t>
      </w:r>
      <w:r w:rsidRPr="00581E5D">
        <w:rPr>
          <w:rFonts w:ascii="Times New Roman" w:eastAsia="Times New Roman" w:hAnsi="Times New Roman" w:cs="Times New Roman"/>
          <w:bCs/>
          <w:sz w:val="24"/>
          <w:szCs w:val="24"/>
        </w:rPr>
        <w:t>развитии и воспитании дошкольников]</w:t>
      </w:r>
      <w:r w:rsidRPr="00581E5D">
        <w:rPr>
          <w:rFonts w:ascii="Times New Roman" w:eastAsia="Times New Roman" w:hAnsi="Times New Roman" w:cs="Times New Roman"/>
          <w:sz w:val="24"/>
          <w:szCs w:val="24"/>
        </w:rPr>
        <w:t>. URL : </w:t>
      </w:r>
      <w:r w:rsidRPr="00581E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https://podrastu.ru/razvitie/rechevoe/osobennosti-rechevogo-razvitija.html</w:t>
      </w:r>
      <w:bookmarkStart w:id="0" w:name="_GoBack"/>
      <w:bookmarkEnd w:id="0"/>
    </w:p>
    <w:p w:rsidR="009E03E3" w:rsidRDefault="009E03E3" w:rsidP="00581E5D">
      <w:pPr>
        <w:spacing w:line="240" w:lineRule="auto"/>
      </w:pPr>
    </w:p>
    <w:sectPr w:rsidR="009E03E3" w:rsidSect="00F77F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62B3"/>
    <w:multiLevelType w:val="hybridMultilevel"/>
    <w:tmpl w:val="4D60D27C"/>
    <w:lvl w:ilvl="0" w:tplc="5808A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05B"/>
    <w:rsid w:val="0001471E"/>
    <w:rsid w:val="000F0A4B"/>
    <w:rsid w:val="00105FCD"/>
    <w:rsid w:val="002A62E1"/>
    <w:rsid w:val="0031688B"/>
    <w:rsid w:val="00442114"/>
    <w:rsid w:val="004E568B"/>
    <w:rsid w:val="0057237C"/>
    <w:rsid w:val="00581E5D"/>
    <w:rsid w:val="005E6394"/>
    <w:rsid w:val="006E4C66"/>
    <w:rsid w:val="007218C8"/>
    <w:rsid w:val="00736387"/>
    <w:rsid w:val="007B4F8A"/>
    <w:rsid w:val="008D005B"/>
    <w:rsid w:val="00902723"/>
    <w:rsid w:val="009E03E3"/>
    <w:rsid w:val="00A25AA4"/>
    <w:rsid w:val="00B018C0"/>
    <w:rsid w:val="00B33F49"/>
    <w:rsid w:val="00BF10C9"/>
    <w:rsid w:val="00C10843"/>
    <w:rsid w:val="00C23D30"/>
    <w:rsid w:val="00CF1004"/>
    <w:rsid w:val="00D5237A"/>
    <w:rsid w:val="00D96DC0"/>
    <w:rsid w:val="00DE4900"/>
    <w:rsid w:val="00E56A0A"/>
    <w:rsid w:val="00EB5AD7"/>
    <w:rsid w:val="00F7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D264B-F3C6-4E62-91E3-360839AF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3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milap</dc:creator>
  <cp:lastModifiedBy>Пользователь Windows</cp:lastModifiedBy>
  <cp:revision>14</cp:revision>
  <dcterms:created xsi:type="dcterms:W3CDTF">2024-11-07T06:17:00Z</dcterms:created>
  <dcterms:modified xsi:type="dcterms:W3CDTF">2025-02-12T09:20:00Z</dcterms:modified>
</cp:coreProperties>
</file>