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50"/>
        <w:tblW w:w="0" w:type="auto"/>
        <w:tblLayout w:type="fixed"/>
        <w:tblLook w:val="04A0"/>
      </w:tblPr>
      <w:tblGrid>
        <w:gridCol w:w="3744"/>
        <w:gridCol w:w="1985"/>
        <w:gridCol w:w="3827"/>
      </w:tblGrid>
      <w:tr w:rsidR="00123571" w:rsidTr="00123571">
        <w:tc>
          <w:tcPr>
            <w:tcW w:w="3744" w:type="dxa"/>
          </w:tcPr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5790" cy="7232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ОБРАЗОВАНИЯ</w:t>
            </w:r>
          </w:p>
          <w:p w:rsidR="00123571" w:rsidRDefault="00123571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663100, с. Казачинское, Красноярского края</w:t>
            </w:r>
            <w:proofErr w:type="gramStart"/>
            <w:r>
              <w:rPr>
                <w:sz w:val="16"/>
                <w:szCs w:val="16"/>
                <w:lang w:eastAsia="en-US"/>
              </w:rPr>
              <w:t>.,</w:t>
            </w:r>
            <w:proofErr w:type="gramEnd"/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тел. 8 (391-96) 21-4-04, 21-6-91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Факс: 8 (391-96) 21-225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rStyle w:val="11"/>
              </w:rPr>
            </w:pPr>
            <w:r>
              <w:rPr>
                <w:lang w:eastAsia="en-US"/>
              </w:rPr>
              <w:t>&lt;</w:t>
            </w:r>
            <w:proofErr w:type="spellStart"/>
            <w:r>
              <w:rPr>
                <w:lang w:val="en-US" w:eastAsia="en-US"/>
              </w:rPr>
              <w:t>rajono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krasmail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>&gt;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rStyle w:val="11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jc w:val="center"/>
            </w:pPr>
            <w:r>
              <w:rPr>
                <w:sz w:val="16"/>
                <w:szCs w:val="16"/>
                <w:lang w:eastAsia="en-US"/>
              </w:rPr>
              <w:t>ОКПО 02100728,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ИНН/КПП 2417001829/241701001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123571" w:rsidRDefault="00123571">
            <w:pPr>
              <w:pStyle w:val="1"/>
              <w:spacing w:line="276" w:lineRule="auto"/>
            </w:pPr>
          </w:p>
        </w:tc>
        <w:tc>
          <w:tcPr>
            <w:tcW w:w="3827" w:type="dxa"/>
            <w:hideMark/>
          </w:tcPr>
          <w:p w:rsidR="00123571" w:rsidRDefault="00123571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281257" w:rsidRDefault="00123571" w:rsidP="000A478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5D1BD5">
        <w:rPr>
          <w:sz w:val="28"/>
          <w:szCs w:val="28"/>
        </w:rPr>
        <w:t>102</w:t>
      </w:r>
    </w:p>
    <w:p w:rsidR="00123571" w:rsidRDefault="00123571" w:rsidP="000A478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123571" w:rsidRDefault="00123571" w:rsidP="001235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F25">
        <w:rPr>
          <w:sz w:val="28"/>
          <w:szCs w:val="28"/>
        </w:rPr>
        <w:t xml:space="preserve">От   </w:t>
      </w:r>
      <w:r w:rsidR="005D1BD5">
        <w:rPr>
          <w:sz w:val="28"/>
          <w:szCs w:val="28"/>
        </w:rPr>
        <w:t>24</w:t>
      </w:r>
      <w:r w:rsidR="003757AD">
        <w:rPr>
          <w:sz w:val="28"/>
          <w:szCs w:val="28"/>
        </w:rPr>
        <w:t>.</w:t>
      </w:r>
      <w:r w:rsidR="002A7911">
        <w:rPr>
          <w:sz w:val="28"/>
          <w:szCs w:val="28"/>
        </w:rPr>
        <w:t>06</w:t>
      </w:r>
      <w:r w:rsidR="004F2F25">
        <w:rPr>
          <w:sz w:val="28"/>
          <w:szCs w:val="28"/>
        </w:rPr>
        <w:t>.</w:t>
      </w:r>
      <w:r w:rsidR="004717D6">
        <w:rPr>
          <w:sz w:val="28"/>
          <w:szCs w:val="28"/>
        </w:rPr>
        <w:t>201</w:t>
      </w:r>
      <w:r w:rsidR="002A7911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                        с. Казачинское</w:t>
      </w:r>
    </w:p>
    <w:p w:rsidR="00123571" w:rsidRDefault="00123571" w:rsidP="00123571"/>
    <w:p w:rsidR="004717D6" w:rsidRPr="00F33619" w:rsidRDefault="000278FB" w:rsidP="004717D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1588">
        <w:rPr>
          <w:sz w:val="28"/>
          <w:szCs w:val="28"/>
        </w:rPr>
        <w:t xml:space="preserve">О </w:t>
      </w:r>
      <w:r w:rsidR="00FF694D">
        <w:rPr>
          <w:sz w:val="28"/>
          <w:szCs w:val="28"/>
        </w:rPr>
        <w:t xml:space="preserve"> </w:t>
      </w:r>
      <w:r w:rsidR="00B54253">
        <w:rPr>
          <w:sz w:val="28"/>
          <w:szCs w:val="28"/>
        </w:rPr>
        <w:t>р</w:t>
      </w:r>
      <w:r w:rsidR="00FF694D">
        <w:rPr>
          <w:sz w:val="28"/>
          <w:szCs w:val="28"/>
        </w:rPr>
        <w:t>еализации</w:t>
      </w:r>
      <w:r w:rsidR="00A97083">
        <w:rPr>
          <w:sz w:val="28"/>
          <w:szCs w:val="28"/>
        </w:rPr>
        <w:t xml:space="preserve"> </w:t>
      </w:r>
      <w:r w:rsidR="004717D6">
        <w:rPr>
          <w:sz w:val="28"/>
          <w:szCs w:val="28"/>
        </w:rPr>
        <w:t xml:space="preserve">муниципального проекта  </w:t>
      </w:r>
      <w:r w:rsidR="004717D6" w:rsidRPr="00F33619">
        <w:rPr>
          <w:sz w:val="28"/>
          <w:szCs w:val="28"/>
        </w:rPr>
        <w:t>«</w:t>
      </w:r>
      <w:r w:rsidR="002A7911" w:rsidRPr="002A7911">
        <w:rPr>
          <w:sz w:val="28"/>
          <w:szCs w:val="28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школьных проектов и распространения их результатов</w:t>
      </w:r>
      <w:r w:rsidR="008555CD" w:rsidRPr="00F33619">
        <w:rPr>
          <w:sz w:val="28"/>
          <w:szCs w:val="28"/>
        </w:rPr>
        <w:t>»</w:t>
      </w:r>
    </w:p>
    <w:p w:rsidR="00AE657D" w:rsidRDefault="00AE657D" w:rsidP="009743DD">
      <w:pPr>
        <w:jc w:val="both"/>
        <w:rPr>
          <w:sz w:val="28"/>
          <w:szCs w:val="28"/>
        </w:rPr>
      </w:pPr>
    </w:p>
    <w:p w:rsidR="0085024D" w:rsidRPr="0028710A" w:rsidRDefault="00FF694D" w:rsidP="009743D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7911">
        <w:rPr>
          <w:sz w:val="28"/>
          <w:szCs w:val="28"/>
        </w:rPr>
        <w:t xml:space="preserve"> рамках реализации</w:t>
      </w:r>
      <w:r>
        <w:rPr>
          <w:sz w:val="28"/>
          <w:szCs w:val="28"/>
        </w:rPr>
        <w:t xml:space="preserve"> </w:t>
      </w:r>
      <w:r w:rsidR="00F03D56" w:rsidRPr="00D2176B">
        <w:rPr>
          <w:sz w:val="28"/>
          <w:szCs w:val="28"/>
        </w:rPr>
        <w:t>стратегии развития муниципальной системы образования</w:t>
      </w:r>
      <w:r w:rsidR="00F03D56">
        <w:rPr>
          <w:sz w:val="28"/>
          <w:szCs w:val="28"/>
        </w:rPr>
        <w:t xml:space="preserve">, </w:t>
      </w:r>
      <w:r w:rsidR="002A7911">
        <w:rPr>
          <w:sz w:val="28"/>
          <w:szCs w:val="28"/>
        </w:rPr>
        <w:t>региональной программы повышения качества образования в школах с низкими результатами обучения</w:t>
      </w:r>
      <w:r w:rsidR="002A7911" w:rsidRPr="00232CA2">
        <w:rPr>
          <w:sz w:val="28"/>
          <w:szCs w:val="28"/>
        </w:rPr>
        <w:t xml:space="preserve"> и в школах, функционирующих в неблагоприятных социальных условиях на 2018-2020 годы</w:t>
      </w:r>
      <w:r w:rsidR="002A7911">
        <w:rPr>
          <w:sz w:val="28"/>
          <w:szCs w:val="28"/>
        </w:rPr>
        <w:t>,</w:t>
      </w:r>
      <w:r w:rsidR="00DA0719" w:rsidRPr="00D2176B">
        <w:rPr>
          <w:sz w:val="28"/>
          <w:szCs w:val="28"/>
        </w:rPr>
        <w:t xml:space="preserve"> </w:t>
      </w:r>
      <w:r w:rsidR="00DA0719" w:rsidRPr="00B0234C">
        <w:rPr>
          <w:sz w:val="28"/>
          <w:szCs w:val="28"/>
        </w:rPr>
        <w:t xml:space="preserve"> </w:t>
      </w:r>
    </w:p>
    <w:p w:rsidR="004208A1" w:rsidRDefault="004208A1" w:rsidP="00644D1C">
      <w:pPr>
        <w:ind w:firstLine="709"/>
        <w:jc w:val="center"/>
        <w:rPr>
          <w:sz w:val="28"/>
          <w:szCs w:val="28"/>
        </w:rPr>
      </w:pPr>
    </w:p>
    <w:p w:rsidR="004208A1" w:rsidRDefault="00123571" w:rsidP="004043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A372C" w:rsidRPr="0031522E" w:rsidRDefault="004208A1" w:rsidP="00C3438A">
      <w:pPr>
        <w:numPr>
          <w:ilvl w:val="0"/>
          <w:numId w:val="26"/>
        </w:numPr>
        <w:shd w:val="clear" w:color="auto" w:fill="FFFFFF"/>
        <w:ind w:left="0" w:firstLine="1069"/>
        <w:jc w:val="both"/>
        <w:rPr>
          <w:sz w:val="28"/>
          <w:szCs w:val="28"/>
        </w:rPr>
      </w:pPr>
      <w:r w:rsidRPr="0031522E">
        <w:rPr>
          <w:sz w:val="28"/>
          <w:szCs w:val="28"/>
        </w:rPr>
        <w:t xml:space="preserve">1. </w:t>
      </w:r>
      <w:r w:rsidR="00FF694D" w:rsidRPr="0031522E">
        <w:rPr>
          <w:sz w:val="28"/>
          <w:szCs w:val="28"/>
        </w:rPr>
        <w:t>Реализовать  в период  с 1</w:t>
      </w:r>
      <w:r w:rsidR="00C01C13" w:rsidRPr="0031522E">
        <w:rPr>
          <w:sz w:val="28"/>
          <w:szCs w:val="28"/>
        </w:rPr>
        <w:t>5</w:t>
      </w:r>
      <w:r w:rsidR="00584B15" w:rsidRPr="0031522E">
        <w:rPr>
          <w:sz w:val="28"/>
          <w:szCs w:val="28"/>
        </w:rPr>
        <w:t>.06.</w:t>
      </w:r>
      <w:r w:rsidR="00F33619" w:rsidRPr="0031522E">
        <w:rPr>
          <w:sz w:val="28"/>
          <w:szCs w:val="28"/>
        </w:rPr>
        <w:t>201</w:t>
      </w:r>
      <w:r w:rsidR="00584B15" w:rsidRPr="0031522E">
        <w:rPr>
          <w:sz w:val="28"/>
          <w:szCs w:val="28"/>
        </w:rPr>
        <w:t>9</w:t>
      </w:r>
      <w:r w:rsidR="00F33619" w:rsidRPr="0031522E">
        <w:rPr>
          <w:sz w:val="28"/>
          <w:szCs w:val="28"/>
        </w:rPr>
        <w:t xml:space="preserve">  по 3</w:t>
      </w:r>
      <w:r w:rsidR="00584B15" w:rsidRPr="0031522E">
        <w:rPr>
          <w:sz w:val="28"/>
          <w:szCs w:val="28"/>
        </w:rPr>
        <w:t>1</w:t>
      </w:r>
      <w:r w:rsidR="00F33619" w:rsidRPr="0031522E">
        <w:rPr>
          <w:sz w:val="28"/>
          <w:szCs w:val="28"/>
        </w:rPr>
        <w:t>.</w:t>
      </w:r>
      <w:r w:rsidR="00584B15" w:rsidRPr="0031522E">
        <w:rPr>
          <w:sz w:val="28"/>
          <w:szCs w:val="28"/>
        </w:rPr>
        <w:t>12</w:t>
      </w:r>
      <w:r w:rsidR="00F33619" w:rsidRPr="0031522E">
        <w:rPr>
          <w:sz w:val="28"/>
          <w:szCs w:val="28"/>
        </w:rPr>
        <w:t>.</w:t>
      </w:r>
      <w:r w:rsidR="00FF694D" w:rsidRPr="0031522E">
        <w:rPr>
          <w:sz w:val="28"/>
          <w:szCs w:val="28"/>
        </w:rPr>
        <w:t>20</w:t>
      </w:r>
      <w:r w:rsidR="00584B15" w:rsidRPr="0031522E">
        <w:rPr>
          <w:sz w:val="28"/>
          <w:szCs w:val="28"/>
        </w:rPr>
        <w:t>20</w:t>
      </w:r>
      <w:r w:rsidR="00FF694D" w:rsidRPr="0031522E">
        <w:rPr>
          <w:sz w:val="28"/>
          <w:szCs w:val="28"/>
        </w:rPr>
        <w:t xml:space="preserve"> года муниципальный</w:t>
      </w:r>
      <w:r w:rsidR="00E96083" w:rsidRPr="0031522E">
        <w:rPr>
          <w:sz w:val="28"/>
          <w:szCs w:val="28"/>
        </w:rPr>
        <w:t xml:space="preserve"> </w:t>
      </w:r>
      <w:r w:rsidR="00FF694D" w:rsidRPr="0031522E">
        <w:rPr>
          <w:sz w:val="28"/>
          <w:szCs w:val="28"/>
        </w:rPr>
        <w:t>проект, направленный на</w:t>
      </w:r>
      <w:r w:rsidR="00584B15" w:rsidRPr="0031522E">
        <w:rPr>
          <w:sz w:val="28"/>
          <w:szCs w:val="28"/>
        </w:rPr>
        <w:t xml:space="preserve"> п</w:t>
      </w:r>
      <w:r w:rsidR="00584B15" w:rsidRPr="0031522E">
        <w:rPr>
          <w:sz w:val="28"/>
        </w:rPr>
        <w:t>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школьных проектов и распространени</w:t>
      </w:r>
      <w:r w:rsidR="0031522E" w:rsidRPr="0031522E">
        <w:rPr>
          <w:sz w:val="28"/>
        </w:rPr>
        <w:t>я</w:t>
      </w:r>
      <w:r w:rsidR="00584B15" w:rsidRPr="0031522E">
        <w:rPr>
          <w:sz w:val="28"/>
        </w:rPr>
        <w:t xml:space="preserve"> их результатов</w:t>
      </w:r>
      <w:r w:rsidR="0031522E">
        <w:rPr>
          <w:sz w:val="28"/>
          <w:szCs w:val="28"/>
        </w:rPr>
        <w:t>;</w:t>
      </w:r>
      <w:r w:rsidR="0031522E" w:rsidRPr="0031522E">
        <w:rPr>
          <w:sz w:val="28"/>
          <w:szCs w:val="28"/>
        </w:rPr>
        <w:t xml:space="preserve"> обеспечени</w:t>
      </w:r>
      <w:r w:rsidR="0031522E">
        <w:rPr>
          <w:sz w:val="28"/>
          <w:szCs w:val="28"/>
        </w:rPr>
        <w:t>е</w:t>
      </w:r>
      <w:r w:rsidR="0031522E" w:rsidRPr="0031522E">
        <w:rPr>
          <w:sz w:val="28"/>
          <w:szCs w:val="28"/>
        </w:rPr>
        <w:t xml:space="preserve"> </w:t>
      </w:r>
      <w:r w:rsidR="0031522E" w:rsidRPr="0031522E">
        <w:rPr>
          <w:sz w:val="28"/>
        </w:rPr>
        <w:t>нововведений в организации и управлении образовательн</w:t>
      </w:r>
      <w:r w:rsidR="0031522E">
        <w:rPr>
          <w:sz w:val="28"/>
        </w:rPr>
        <w:t>ым</w:t>
      </w:r>
      <w:r w:rsidR="0031522E" w:rsidRPr="0031522E">
        <w:rPr>
          <w:sz w:val="28"/>
        </w:rPr>
        <w:t xml:space="preserve"> процесс</w:t>
      </w:r>
      <w:r w:rsidR="0031522E">
        <w:rPr>
          <w:sz w:val="28"/>
        </w:rPr>
        <w:t>ом</w:t>
      </w:r>
      <w:r w:rsidR="0031522E" w:rsidRPr="0031522E">
        <w:rPr>
          <w:sz w:val="28"/>
        </w:rPr>
        <w:t xml:space="preserve"> по следующим ключевым направлениям:</w:t>
      </w:r>
    </w:p>
    <w:p w:rsidR="00584B15" w:rsidRDefault="00584B15" w:rsidP="00C3438A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</w:rPr>
      </w:pPr>
      <w:r w:rsidRPr="0089293F">
        <w:rPr>
          <w:sz w:val="28"/>
        </w:rPr>
        <w:t xml:space="preserve">повышение </w:t>
      </w:r>
      <w:r>
        <w:rPr>
          <w:sz w:val="28"/>
        </w:rPr>
        <w:t xml:space="preserve">уровня и качества </w:t>
      </w:r>
      <w:r w:rsidRPr="0089293F">
        <w:rPr>
          <w:sz w:val="28"/>
        </w:rPr>
        <w:t>методического обеспечения образовательного процесса</w:t>
      </w:r>
      <w:r>
        <w:rPr>
          <w:sz w:val="28"/>
        </w:rPr>
        <w:t>;</w:t>
      </w:r>
    </w:p>
    <w:p w:rsidR="00584B15" w:rsidRDefault="00584B15" w:rsidP="00C3438A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</w:rPr>
      </w:pPr>
      <w:r>
        <w:rPr>
          <w:sz w:val="28"/>
        </w:rPr>
        <w:t>повышение</w:t>
      </w:r>
      <w:r w:rsidRPr="0089293F">
        <w:rPr>
          <w:sz w:val="28"/>
        </w:rPr>
        <w:t xml:space="preserve"> </w:t>
      </w:r>
      <w:r>
        <w:rPr>
          <w:sz w:val="28"/>
        </w:rPr>
        <w:t>профессиональных компетенций педагогического коллектива и управленческой команды</w:t>
      </w:r>
      <w:r w:rsidRPr="00151388">
        <w:rPr>
          <w:sz w:val="28"/>
        </w:rPr>
        <w:t xml:space="preserve"> </w:t>
      </w:r>
      <w:r w:rsidR="0031522E">
        <w:rPr>
          <w:sz w:val="28"/>
        </w:rPr>
        <w:t>школ</w:t>
      </w:r>
      <w:r>
        <w:rPr>
          <w:sz w:val="28"/>
        </w:rPr>
        <w:t xml:space="preserve">; </w:t>
      </w:r>
    </w:p>
    <w:p w:rsidR="0031522E" w:rsidRDefault="00D109BC" w:rsidP="00C3438A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</w:rPr>
      </w:pPr>
      <w:r>
        <w:rPr>
          <w:sz w:val="28"/>
        </w:rPr>
        <w:t xml:space="preserve"> </w:t>
      </w:r>
      <w:r w:rsidR="00584B15">
        <w:rPr>
          <w:sz w:val="28"/>
        </w:rPr>
        <w:t>совершенствовани</w:t>
      </w:r>
      <w:r w:rsidR="00C3438A">
        <w:rPr>
          <w:sz w:val="28"/>
        </w:rPr>
        <w:t>е</w:t>
      </w:r>
      <w:r w:rsidR="00584B15">
        <w:rPr>
          <w:sz w:val="28"/>
        </w:rPr>
        <w:t xml:space="preserve"> системы </w:t>
      </w:r>
      <w:r w:rsidR="0031522E">
        <w:rPr>
          <w:sz w:val="28"/>
        </w:rPr>
        <w:t>оценивания качества образования;</w:t>
      </w:r>
    </w:p>
    <w:p w:rsidR="00584B15" w:rsidRDefault="00584B15" w:rsidP="00C3438A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</w:rPr>
      </w:pPr>
      <w:r>
        <w:rPr>
          <w:sz w:val="28"/>
        </w:rPr>
        <w:t xml:space="preserve"> повышени</w:t>
      </w:r>
      <w:r w:rsidR="00C3438A">
        <w:rPr>
          <w:sz w:val="28"/>
        </w:rPr>
        <w:t>е</w:t>
      </w:r>
      <w:r>
        <w:rPr>
          <w:sz w:val="28"/>
        </w:rPr>
        <w:t xml:space="preserve"> эффективности управления школой на основе данных мониторингов (внедрения элемент</w:t>
      </w:r>
      <w:r w:rsidR="00C3438A">
        <w:rPr>
          <w:sz w:val="28"/>
        </w:rPr>
        <w:t>ов управления на основе данных);</w:t>
      </w:r>
    </w:p>
    <w:p w:rsidR="00584B15" w:rsidRPr="00C3438A" w:rsidRDefault="00C3438A" w:rsidP="004208A1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r w:rsidRPr="00C3438A">
        <w:rPr>
          <w:sz w:val="28"/>
        </w:rPr>
        <w:t>создание условий для распространения лучших педагогических и управленческих практик.</w:t>
      </w:r>
    </w:p>
    <w:p w:rsidR="000C374B" w:rsidRDefault="004208A1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F2122" w:rsidRPr="004208A1">
        <w:rPr>
          <w:sz w:val="28"/>
          <w:szCs w:val="28"/>
        </w:rPr>
        <w:t xml:space="preserve">Утвердить </w:t>
      </w:r>
      <w:r w:rsidR="002410B8" w:rsidRPr="004208A1">
        <w:rPr>
          <w:sz w:val="28"/>
          <w:szCs w:val="28"/>
        </w:rPr>
        <w:t xml:space="preserve">состав </w:t>
      </w:r>
      <w:r w:rsidR="00CF2122" w:rsidRPr="004208A1">
        <w:rPr>
          <w:sz w:val="28"/>
          <w:szCs w:val="28"/>
        </w:rPr>
        <w:t xml:space="preserve">проектной команды, ответственной за  </w:t>
      </w:r>
      <w:r w:rsidR="000C374B" w:rsidRPr="004208A1">
        <w:rPr>
          <w:sz w:val="28"/>
          <w:szCs w:val="28"/>
        </w:rPr>
        <w:t>реализацию муниципального проекта</w:t>
      </w:r>
      <w:r w:rsidR="008555CD" w:rsidRPr="004208A1">
        <w:rPr>
          <w:sz w:val="28"/>
          <w:szCs w:val="28"/>
        </w:rPr>
        <w:t xml:space="preserve"> </w:t>
      </w:r>
      <w:r w:rsidR="00F33619" w:rsidRPr="004208A1">
        <w:rPr>
          <w:sz w:val="28"/>
          <w:szCs w:val="28"/>
        </w:rPr>
        <w:t xml:space="preserve"> «</w:t>
      </w:r>
      <w:r w:rsidR="00C3438A" w:rsidRPr="002A7911">
        <w:rPr>
          <w:sz w:val="28"/>
          <w:szCs w:val="28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школьных проектов и распространения их результатов</w:t>
      </w:r>
      <w:r w:rsidR="00F33619" w:rsidRPr="004208A1">
        <w:rPr>
          <w:sz w:val="28"/>
          <w:szCs w:val="28"/>
        </w:rPr>
        <w:t>»</w:t>
      </w:r>
      <w:r w:rsidR="008555CD" w:rsidRPr="004208A1">
        <w:rPr>
          <w:sz w:val="28"/>
          <w:szCs w:val="28"/>
        </w:rPr>
        <w:t xml:space="preserve"> </w:t>
      </w:r>
      <w:r w:rsidR="000C374B" w:rsidRPr="004208A1">
        <w:rPr>
          <w:sz w:val="28"/>
          <w:szCs w:val="28"/>
        </w:rPr>
        <w:t>(далее</w:t>
      </w:r>
      <w:r w:rsidR="00E96083" w:rsidRPr="004208A1">
        <w:rPr>
          <w:sz w:val="28"/>
          <w:szCs w:val="28"/>
        </w:rPr>
        <w:t xml:space="preserve"> Муниципальный проект</w:t>
      </w:r>
      <w:r w:rsidR="000C374B" w:rsidRPr="004208A1">
        <w:rPr>
          <w:sz w:val="28"/>
          <w:szCs w:val="28"/>
        </w:rPr>
        <w:t>)</w:t>
      </w:r>
    </w:p>
    <w:p w:rsidR="00C3438A" w:rsidRPr="004208A1" w:rsidRDefault="00C3438A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Волкова Светлана Юрьевна – заместитель начальника Отдела образования администрации Казачинского района</w:t>
      </w:r>
      <w:r w:rsidR="00B64C9F">
        <w:rPr>
          <w:sz w:val="28"/>
          <w:szCs w:val="28"/>
        </w:rPr>
        <w:t xml:space="preserve"> – координатор </w:t>
      </w:r>
      <w:r w:rsidR="00F03D56">
        <w:rPr>
          <w:sz w:val="28"/>
          <w:szCs w:val="28"/>
        </w:rPr>
        <w:t>М</w:t>
      </w:r>
      <w:r w:rsidR="00B64C9F">
        <w:rPr>
          <w:sz w:val="28"/>
          <w:szCs w:val="28"/>
        </w:rPr>
        <w:t>униципального проекта</w:t>
      </w:r>
      <w:r>
        <w:rPr>
          <w:sz w:val="28"/>
          <w:szCs w:val="28"/>
        </w:rPr>
        <w:t xml:space="preserve">; </w:t>
      </w:r>
    </w:p>
    <w:p w:rsidR="000C374B" w:rsidRDefault="000C374B" w:rsidP="000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Никифорова Елена Владимировна </w:t>
      </w:r>
      <w:r w:rsidR="00CF2122" w:rsidRPr="000C374B">
        <w:rPr>
          <w:sz w:val="28"/>
          <w:szCs w:val="28"/>
        </w:rPr>
        <w:t xml:space="preserve">- </w:t>
      </w:r>
      <w:r w:rsidR="00B64C9F">
        <w:rPr>
          <w:sz w:val="28"/>
          <w:szCs w:val="28"/>
        </w:rPr>
        <w:t xml:space="preserve">директор МКУ «Ресурсный центр образования» - </w:t>
      </w:r>
      <w:r w:rsidR="00CF2122" w:rsidRPr="000C374B">
        <w:rPr>
          <w:sz w:val="28"/>
          <w:szCs w:val="28"/>
        </w:rPr>
        <w:t xml:space="preserve">руководитель </w:t>
      </w:r>
      <w:r w:rsidR="00F03D56">
        <w:rPr>
          <w:sz w:val="28"/>
          <w:szCs w:val="28"/>
        </w:rPr>
        <w:t>М</w:t>
      </w:r>
      <w:r w:rsidR="00CF2122" w:rsidRPr="000C374B">
        <w:rPr>
          <w:sz w:val="28"/>
          <w:szCs w:val="28"/>
        </w:rPr>
        <w:t xml:space="preserve">униципального </w:t>
      </w:r>
      <w:r w:rsidR="00E96083">
        <w:rPr>
          <w:sz w:val="28"/>
          <w:szCs w:val="28"/>
        </w:rPr>
        <w:t>п</w:t>
      </w:r>
      <w:r w:rsidR="00B64C9F">
        <w:rPr>
          <w:sz w:val="28"/>
          <w:szCs w:val="28"/>
        </w:rPr>
        <w:t>роекта;</w:t>
      </w:r>
    </w:p>
    <w:p w:rsidR="000C374B" w:rsidRDefault="00C3438A" w:rsidP="000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Чащина Елена </w:t>
      </w:r>
      <w:proofErr w:type="spellStart"/>
      <w:r>
        <w:rPr>
          <w:sz w:val="28"/>
          <w:szCs w:val="28"/>
        </w:rPr>
        <w:t>Кимовна</w:t>
      </w:r>
      <w:proofErr w:type="spellEnd"/>
      <w:r>
        <w:rPr>
          <w:sz w:val="28"/>
          <w:szCs w:val="28"/>
        </w:rPr>
        <w:t xml:space="preserve"> старший методист </w:t>
      </w:r>
      <w:r w:rsidR="009D6D56">
        <w:rPr>
          <w:sz w:val="28"/>
          <w:szCs w:val="28"/>
        </w:rPr>
        <w:t xml:space="preserve"> </w:t>
      </w:r>
      <w:r>
        <w:rPr>
          <w:sz w:val="28"/>
          <w:szCs w:val="28"/>
        </w:rPr>
        <w:t>МКУ «Ресурсный центр образования»;</w:t>
      </w:r>
    </w:p>
    <w:p w:rsidR="00C3438A" w:rsidRDefault="00C3438A" w:rsidP="00C3438A">
      <w:pPr>
        <w:jc w:val="both"/>
        <w:rPr>
          <w:sz w:val="28"/>
          <w:szCs w:val="28"/>
        </w:rPr>
      </w:pPr>
      <w:r>
        <w:rPr>
          <w:sz w:val="28"/>
          <w:szCs w:val="28"/>
        </w:rPr>
        <w:t>Чащина Елена Геннадьевна старший методист  МКУ «Ресурсный центр образования»;</w:t>
      </w:r>
    </w:p>
    <w:p w:rsidR="00B64C9F" w:rsidRDefault="00B64C9F" w:rsidP="00B64C9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Колпащикова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Наргиза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МКУ «Ресурсный центр образования»;</w:t>
      </w:r>
    </w:p>
    <w:p w:rsidR="00E146F0" w:rsidRPr="004208A1" w:rsidRDefault="004208A1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2122" w:rsidRPr="004208A1">
        <w:rPr>
          <w:sz w:val="28"/>
          <w:szCs w:val="28"/>
        </w:rPr>
        <w:t xml:space="preserve">Утвердить </w:t>
      </w:r>
      <w:r w:rsidR="00A1518E" w:rsidRPr="004208A1">
        <w:rPr>
          <w:sz w:val="28"/>
          <w:szCs w:val="28"/>
        </w:rPr>
        <w:t xml:space="preserve">график </w:t>
      </w:r>
      <w:r w:rsidR="00CC2BEB" w:rsidRPr="004208A1">
        <w:rPr>
          <w:sz w:val="28"/>
          <w:szCs w:val="28"/>
        </w:rPr>
        <w:t>М</w:t>
      </w:r>
      <w:r w:rsidR="00CF2122" w:rsidRPr="004208A1">
        <w:rPr>
          <w:sz w:val="28"/>
          <w:szCs w:val="28"/>
        </w:rPr>
        <w:t>униципального системного стратегического проекта  (Приложение</w:t>
      </w:r>
      <w:r w:rsidR="00835BE6" w:rsidRPr="004208A1">
        <w:rPr>
          <w:sz w:val="28"/>
          <w:szCs w:val="28"/>
        </w:rPr>
        <w:t xml:space="preserve"> </w:t>
      </w:r>
      <w:r w:rsidR="005A7508" w:rsidRPr="004208A1">
        <w:rPr>
          <w:sz w:val="28"/>
          <w:szCs w:val="28"/>
        </w:rPr>
        <w:t>1</w:t>
      </w:r>
      <w:r w:rsidR="00CF2122" w:rsidRPr="004208A1">
        <w:rPr>
          <w:sz w:val="28"/>
          <w:szCs w:val="28"/>
        </w:rPr>
        <w:t>)</w:t>
      </w:r>
    </w:p>
    <w:p w:rsidR="00C44F48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08A1">
        <w:rPr>
          <w:sz w:val="28"/>
          <w:szCs w:val="28"/>
        </w:rPr>
        <w:t>.</w:t>
      </w:r>
      <w:r w:rsidR="00E31FC3">
        <w:rPr>
          <w:sz w:val="28"/>
          <w:szCs w:val="28"/>
        </w:rPr>
        <w:t xml:space="preserve"> Обсудить показатели мониторинга</w:t>
      </w:r>
      <w:r w:rsidR="00B64C9F">
        <w:rPr>
          <w:sz w:val="28"/>
          <w:szCs w:val="28"/>
        </w:rPr>
        <w:t xml:space="preserve"> муниципальных образовательных учреждений Казачинского района </w:t>
      </w:r>
      <w:r w:rsidR="00E146F0" w:rsidRPr="004208A1">
        <w:rPr>
          <w:sz w:val="28"/>
          <w:szCs w:val="28"/>
        </w:rPr>
        <w:t>(Приложение</w:t>
      </w:r>
      <w:r w:rsidR="00C355D6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</w:p>
    <w:p w:rsidR="00B64C9F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4C9F">
        <w:rPr>
          <w:sz w:val="28"/>
          <w:szCs w:val="28"/>
        </w:rPr>
        <w:t xml:space="preserve">.Утвердить положение о </w:t>
      </w:r>
      <w:r w:rsidR="00B94F55">
        <w:rPr>
          <w:sz w:val="28"/>
          <w:szCs w:val="28"/>
        </w:rPr>
        <w:t>Ц</w:t>
      </w:r>
      <w:r w:rsidR="00B64C9F">
        <w:rPr>
          <w:sz w:val="28"/>
          <w:szCs w:val="28"/>
        </w:rPr>
        <w:t xml:space="preserve">ентре </w:t>
      </w:r>
      <w:r w:rsidR="00B94F55">
        <w:rPr>
          <w:sz w:val="28"/>
          <w:szCs w:val="28"/>
        </w:rPr>
        <w:t xml:space="preserve">управления проектами (Приложение </w:t>
      </w:r>
      <w:r>
        <w:rPr>
          <w:sz w:val="28"/>
          <w:szCs w:val="28"/>
        </w:rPr>
        <w:t>3</w:t>
      </w:r>
      <w:r w:rsidR="00B94F55">
        <w:rPr>
          <w:sz w:val="28"/>
          <w:szCs w:val="28"/>
        </w:rPr>
        <w:t>)</w:t>
      </w:r>
      <w:r w:rsidR="00264062">
        <w:rPr>
          <w:sz w:val="28"/>
          <w:szCs w:val="28"/>
        </w:rPr>
        <w:t>.</w:t>
      </w:r>
    </w:p>
    <w:p w:rsidR="00B64C9F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4C9F">
        <w:rPr>
          <w:sz w:val="28"/>
          <w:szCs w:val="28"/>
        </w:rPr>
        <w:t>.Утвердить муниципальных координаторов проблемных групп по формированию функциональных грамотностей:</w:t>
      </w:r>
    </w:p>
    <w:p w:rsidR="00B64C9F" w:rsidRDefault="00B64C9F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-математическая грамотность Чащина Е.К.</w:t>
      </w:r>
    </w:p>
    <w:p w:rsidR="00B64C9F" w:rsidRDefault="00B64C9F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1199">
        <w:rPr>
          <w:sz w:val="28"/>
          <w:szCs w:val="28"/>
        </w:rPr>
        <w:t>естественнонаучная</w:t>
      </w:r>
      <w:r>
        <w:rPr>
          <w:sz w:val="28"/>
          <w:szCs w:val="28"/>
        </w:rPr>
        <w:t xml:space="preserve"> грамотность Чащина Е.Г.</w:t>
      </w:r>
    </w:p>
    <w:p w:rsidR="00B64C9F" w:rsidRDefault="00B64C9F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-читательская грамотность Никифорова Е.В.</w:t>
      </w:r>
    </w:p>
    <w:p w:rsidR="00B64C9F" w:rsidRPr="004208A1" w:rsidRDefault="0056647B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-финансовая грамотность Никифорова Е.В.</w:t>
      </w:r>
    </w:p>
    <w:p w:rsidR="00415F46" w:rsidRPr="004208A1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08A1">
        <w:rPr>
          <w:sz w:val="28"/>
          <w:szCs w:val="28"/>
        </w:rPr>
        <w:t>.</w:t>
      </w:r>
      <w:r w:rsidR="00415F46" w:rsidRPr="004208A1">
        <w:rPr>
          <w:sz w:val="28"/>
          <w:szCs w:val="28"/>
        </w:rPr>
        <w:t xml:space="preserve">Руководителям </w:t>
      </w:r>
      <w:r w:rsidR="00FF0709" w:rsidRPr="004208A1">
        <w:rPr>
          <w:sz w:val="28"/>
          <w:szCs w:val="28"/>
        </w:rPr>
        <w:t xml:space="preserve"> муниципальных бюджетных общеобразовательных учреждений организовать работу по реализации Муниципального проекта</w:t>
      </w:r>
      <w:r w:rsidR="00264062">
        <w:rPr>
          <w:sz w:val="28"/>
          <w:szCs w:val="28"/>
        </w:rPr>
        <w:t>:</w:t>
      </w:r>
    </w:p>
    <w:p w:rsidR="00A13D90" w:rsidRPr="004208A1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08A1">
        <w:rPr>
          <w:sz w:val="28"/>
          <w:szCs w:val="28"/>
        </w:rPr>
        <w:t>.1.</w:t>
      </w:r>
      <w:r w:rsidR="00FF0709" w:rsidRPr="004208A1">
        <w:rPr>
          <w:sz w:val="28"/>
          <w:szCs w:val="28"/>
        </w:rPr>
        <w:t>Сформировать</w:t>
      </w:r>
      <w:r w:rsidR="008A11C9" w:rsidRPr="004208A1">
        <w:rPr>
          <w:sz w:val="28"/>
          <w:szCs w:val="28"/>
        </w:rPr>
        <w:t xml:space="preserve"> </w:t>
      </w:r>
      <w:r w:rsidR="00DF1199">
        <w:rPr>
          <w:sz w:val="28"/>
          <w:szCs w:val="28"/>
        </w:rPr>
        <w:t xml:space="preserve">школьную </w:t>
      </w:r>
      <w:r w:rsidR="008A11C9" w:rsidRPr="004208A1">
        <w:rPr>
          <w:sz w:val="28"/>
          <w:szCs w:val="28"/>
        </w:rPr>
        <w:t>проектную</w:t>
      </w:r>
      <w:r w:rsidR="00FF0709" w:rsidRPr="004208A1">
        <w:rPr>
          <w:sz w:val="28"/>
          <w:szCs w:val="28"/>
        </w:rPr>
        <w:t xml:space="preserve"> команду из </w:t>
      </w:r>
      <w:r w:rsidR="00DF1199">
        <w:rPr>
          <w:sz w:val="28"/>
          <w:szCs w:val="28"/>
        </w:rPr>
        <w:t>управленцев, методистов, педагогов-наставников, родителей</w:t>
      </w:r>
      <w:r w:rsidR="00A13D90" w:rsidRPr="004208A1">
        <w:rPr>
          <w:sz w:val="28"/>
          <w:szCs w:val="28"/>
        </w:rPr>
        <w:t>, других заинтересованных лиц</w:t>
      </w:r>
      <w:r w:rsidR="00DF1199">
        <w:rPr>
          <w:sz w:val="28"/>
          <w:szCs w:val="28"/>
        </w:rPr>
        <w:t>.</w:t>
      </w:r>
    </w:p>
    <w:p w:rsidR="00DF1199" w:rsidRPr="00F03D56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08A1">
        <w:rPr>
          <w:sz w:val="28"/>
          <w:szCs w:val="28"/>
        </w:rPr>
        <w:t>.2.</w:t>
      </w:r>
      <w:r w:rsidR="00EA2FB1" w:rsidRPr="004208A1">
        <w:rPr>
          <w:sz w:val="28"/>
          <w:szCs w:val="28"/>
        </w:rPr>
        <w:t>Р</w:t>
      </w:r>
      <w:r w:rsidR="00A13D90" w:rsidRPr="004208A1">
        <w:rPr>
          <w:sz w:val="28"/>
          <w:szCs w:val="28"/>
        </w:rPr>
        <w:t>аспорядительным актом</w:t>
      </w:r>
      <w:r w:rsidR="000F6036" w:rsidRPr="004208A1">
        <w:rPr>
          <w:sz w:val="28"/>
          <w:szCs w:val="28"/>
        </w:rPr>
        <w:t xml:space="preserve"> утвердить состав и назначить </w:t>
      </w:r>
      <w:r w:rsidR="00A13D90" w:rsidRPr="004208A1">
        <w:rPr>
          <w:sz w:val="28"/>
          <w:szCs w:val="28"/>
        </w:rPr>
        <w:t xml:space="preserve"> руководителя </w:t>
      </w:r>
      <w:r w:rsidR="000F6036" w:rsidRPr="004208A1">
        <w:rPr>
          <w:sz w:val="28"/>
          <w:szCs w:val="28"/>
        </w:rPr>
        <w:t xml:space="preserve"> </w:t>
      </w:r>
      <w:r w:rsidR="00F03D56">
        <w:rPr>
          <w:sz w:val="28"/>
          <w:szCs w:val="28"/>
        </w:rPr>
        <w:t>школьной проектной команды</w:t>
      </w:r>
      <w:r w:rsidR="00A13D90" w:rsidRPr="004208A1">
        <w:rPr>
          <w:sz w:val="28"/>
          <w:szCs w:val="28"/>
        </w:rPr>
        <w:t xml:space="preserve">,  </w:t>
      </w:r>
      <w:r w:rsidR="005705FE" w:rsidRPr="004208A1">
        <w:rPr>
          <w:sz w:val="28"/>
          <w:szCs w:val="28"/>
        </w:rPr>
        <w:t>а так же закрепить основные функции за педагогами, и работниками ОУ по</w:t>
      </w:r>
      <w:r w:rsidR="000F6036" w:rsidRPr="004208A1">
        <w:rPr>
          <w:sz w:val="28"/>
          <w:szCs w:val="28"/>
        </w:rPr>
        <w:t xml:space="preserve"> </w:t>
      </w:r>
      <w:r w:rsidR="00264062">
        <w:rPr>
          <w:sz w:val="28"/>
          <w:szCs w:val="28"/>
        </w:rPr>
        <w:t>организации деятельности</w:t>
      </w:r>
      <w:r w:rsidR="00A13D90" w:rsidRPr="004208A1">
        <w:rPr>
          <w:sz w:val="28"/>
          <w:szCs w:val="28"/>
        </w:rPr>
        <w:t xml:space="preserve"> </w:t>
      </w:r>
      <w:r w:rsidR="000F6036" w:rsidRPr="004208A1">
        <w:rPr>
          <w:sz w:val="28"/>
          <w:szCs w:val="28"/>
        </w:rPr>
        <w:t>в рамках проекта</w:t>
      </w:r>
      <w:r w:rsidR="00DF1199">
        <w:rPr>
          <w:sz w:val="28"/>
          <w:szCs w:val="28"/>
        </w:rPr>
        <w:t>.</w:t>
      </w:r>
      <w:r w:rsidR="00F03D56">
        <w:rPr>
          <w:sz w:val="28"/>
          <w:szCs w:val="28"/>
        </w:rPr>
        <w:t xml:space="preserve"> </w:t>
      </w:r>
      <w:r w:rsidR="008A11C9" w:rsidRPr="004208A1">
        <w:rPr>
          <w:sz w:val="28"/>
          <w:szCs w:val="28"/>
        </w:rPr>
        <w:t xml:space="preserve">Направить </w:t>
      </w:r>
      <w:r w:rsidR="00DF1199">
        <w:rPr>
          <w:sz w:val="28"/>
          <w:szCs w:val="28"/>
        </w:rPr>
        <w:t>в срок до 30 июня</w:t>
      </w:r>
      <w:r w:rsidR="00DF1199" w:rsidRPr="00DF1199">
        <w:rPr>
          <w:sz w:val="28"/>
          <w:szCs w:val="28"/>
        </w:rPr>
        <w:t xml:space="preserve"> </w:t>
      </w:r>
      <w:r w:rsidR="008A11C9" w:rsidRPr="004208A1">
        <w:rPr>
          <w:sz w:val="28"/>
          <w:szCs w:val="28"/>
        </w:rPr>
        <w:t xml:space="preserve">отсканированный документ на адрес </w:t>
      </w:r>
      <w:hyperlink r:id="rId9" w:history="1">
        <w:r w:rsidR="00DF1199" w:rsidRPr="00A16B09">
          <w:rPr>
            <w:rStyle w:val="a9"/>
            <w:sz w:val="28"/>
            <w:szCs w:val="28"/>
            <w:lang w:val="en-US"/>
          </w:rPr>
          <w:t>nikiforovaew</w:t>
        </w:r>
        <w:r w:rsidR="00DF1199" w:rsidRPr="00DF1199">
          <w:rPr>
            <w:rStyle w:val="a9"/>
            <w:sz w:val="28"/>
            <w:szCs w:val="28"/>
          </w:rPr>
          <w:t>@</w:t>
        </w:r>
        <w:r w:rsidR="00DF1199" w:rsidRPr="00A16B09">
          <w:rPr>
            <w:rStyle w:val="a9"/>
            <w:sz w:val="28"/>
            <w:szCs w:val="28"/>
            <w:lang w:val="en-US"/>
          </w:rPr>
          <w:t>mail</w:t>
        </w:r>
        <w:r w:rsidR="00DF1199" w:rsidRPr="00DF1199">
          <w:rPr>
            <w:rStyle w:val="a9"/>
            <w:sz w:val="28"/>
            <w:szCs w:val="28"/>
          </w:rPr>
          <w:t>.</w:t>
        </w:r>
        <w:r w:rsidR="00DF1199" w:rsidRPr="00A16B09">
          <w:rPr>
            <w:rStyle w:val="a9"/>
            <w:sz w:val="28"/>
            <w:szCs w:val="28"/>
            <w:lang w:val="en-US"/>
          </w:rPr>
          <w:t>ru</w:t>
        </w:r>
      </w:hyperlink>
    </w:p>
    <w:p w:rsidR="00DF1199" w:rsidRPr="00DF1199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1199">
        <w:rPr>
          <w:sz w:val="28"/>
          <w:szCs w:val="28"/>
        </w:rPr>
        <w:t>.3</w:t>
      </w:r>
      <w:r w:rsidR="00264062">
        <w:rPr>
          <w:sz w:val="28"/>
          <w:szCs w:val="28"/>
        </w:rPr>
        <w:t>.</w:t>
      </w:r>
      <w:r w:rsidR="00DF1199">
        <w:rPr>
          <w:sz w:val="28"/>
          <w:szCs w:val="28"/>
        </w:rPr>
        <w:t xml:space="preserve">Разработать школьные проекты по повышению качества образования, подготовить </w:t>
      </w:r>
      <w:r w:rsidR="00264062">
        <w:rPr>
          <w:sz w:val="28"/>
          <w:szCs w:val="28"/>
        </w:rPr>
        <w:t xml:space="preserve">и представить </w:t>
      </w:r>
      <w:r w:rsidR="00DF1199">
        <w:rPr>
          <w:sz w:val="28"/>
          <w:szCs w:val="28"/>
        </w:rPr>
        <w:t>презентации</w:t>
      </w:r>
      <w:r w:rsidR="00264062">
        <w:rPr>
          <w:sz w:val="28"/>
          <w:szCs w:val="28"/>
        </w:rPr>
        <w:t xml:space="preserve"> школьных проектов на Форуме управленческих и педагогических практик, который состоится в рамках августовского педагогического совета.</w:t>
      </w:r>
    </w:p>
    <w:p w:rsidR="00996F26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08A1">
        <w:rPr>
          <w:sz w:val="28"/>
          <w:szCs w:val="28"/>
        </w:rPr>
        <w:t>.</w:t>
      </w:r>
      <w:r w:rsidR="00264062">
        <w:rPr>
          <w:sz w:val="28"/>
          <w:szCs w:val="28"/>
        </w:rPr>
        <w:t>4</w:t>
      </w:r>
      <w:r w:rsidR="004208A1">
        <w:rPr>
          <w:sz w:val="28"/>
          <w:szCs w:val="28"/>
        </w:rPr>
        <w:t>.</w:t>
      </w:r>
      <w:r w:rsidR="00AC1DBE" w:rsidRPr="004208A1">
        <w:rPr>
          <w:sz w:val="28"/>
          <w:szCs w:val="28"/>
        </w:rPr>
        <w:t>Обеспечить</w:t>
      </w:r>
      <w:r w:rsidR="008A11C9" w:rsidRPr="004208A1">
        <w:rPr>
          <w:sz w:val="28"/>
          <w:szCs w:val="28"/>
        </w:rPr>
        <w:t xml:space="preserve"> обязательное </w:t>
      </w:r>
      <w:r w:rsidR="006642B0" w:rsidRPr="004208A1">
        <w:rPr>
          <w:sz w:val="28"/>
          <w:szCs w:val="28"/>
        </w:rPr>
        <w:t>у</w:t>
      </w:r>
      <w:r w:rsidR="008A11C9" w:rsidRPr="004208A1">
        <w:rPr>
          <w:sz w:val="28"/>
          <w:szCs w:val="28"/>
        </w:rPr>
        <w:t xml:space="preserve">частие </w:t>
      </w:r>
      <w:r w:rsidR="00F03D56">
        <w:rPr>
          <w:sz w:val="28"/>
          <w:szCs w:val="28"/>
        </w:rPr>
        <w:t xml:space="preserve">школьной </w:t>
      </w:r>
      <w:r w:rsidR="008A11C9" w:rsidRPr="004208A1">
        <w:rPr>
          <w:sz w:val="28"/>
          <w:szCs w:val="28"/>
        </w:rPr>
        <w:t>проектной команды во всех мероприятиях, организуемых командой муниципального проекта.</w:t>
      </w:r>
    </w:p>
    <w:p w:rsidR="00264062" w:rsidRPr="004208A1" w:rsidRDefault="00DB7D98" w:rsidP="004208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4062">
        <w:rPr>
          <w:sz w:val="28"/>
          <w:szCs w:val="28"/>
        </w:rPr>
        <w:t xml:space="preserve">.5. </w:t>
      </w:r>
      <w:r w:rsidR="002C484D">
        <w:rPr>
          <w:sz w:val="28"/>
          <w:szCs w:val="28"/>
        </w:rPr>
        <w:t>Создать в образовательных учреждениях проблемные группы по формированию функциональных грамотностей</w:t>
      </w:r>
      <w:r w:rsidR="00E050FB">
        <w:rPr>
          <w:sz w:val="28"/>
          <w:szCs w:val="28"/>
        </w:rPr>
        <w:t xml:space="preserve">, назначить руководителей проблемных групп, отправить список на электронный адрес </w:t>
      </w:r>
      <w:hyperlink r:id="rId10" w:history="1">
        <w:r w:rsidR="00E050FB" w:rsidRPr="00A16B09">
          <w:rPr>
            <w:rStyle w:val="a9"/>
            <w:sz w:val="28"/>
            <w:szCs w:val="28"/>
            <w:lang w:val="en-US"/>
          </w:rPr>
          <w:t>nikiforovaew</w:t>
        </w:r>
        <w:r w:rsidR="00E050FB" w:rsidRPr="00DF1199">
          <w:rPr>
            <w:rStyle w:val="a9"/>
            <w:sz w:val="28"/>
            <w:szCs w:val="28"/>
          </w:rPr>
          <w:t>@</w:t>
        </w:r>
        <w:r w:rsidR="00E050FB" w:rsidRPr="00A16B09">
          <w:rPr>
            <w:rStyle w:val="a9"/>
            <w:sz w:val="28"/>
            <w:szCs w:val="28"/>
            <w:lang w:val="en-US"/>
          </w:rPr>
          <w:t>mail</w:t>
        </w:r>
        <w:r w:rsidR="00E050FB" w:rsidRPr="00DF1199">
          <w:rPr>
            <w:rStyle w:val="a9"/>
            <w:sz w:val="28"/>
            <w:szCs w:val="28"/>
          </w:rPr>
          <w:t>.</w:t>
        </w:r>
        <w:r w:rsidR="00E050FB" w:rsidRPr="00A16B09">
          <w:rPr>
            <w:rStyle w:val="a9"/>
            <w:sz w:val="28"/>
            <w:szCs w:val="28"/>
            <w:lang w:val="en-US"/>
          </w:rPr>
          <w:t>ru</w:t>
        </w:r>
      </w:hyperlink>
      <w:r w:rsidR="00E050FB">
        <w:rPr>
          <w:sz w:val="28"/>
          <w:szCs w:val="28"/>
        </w:rPr>
        <w:t xml:space="preserve"> до 30.06.2019</w:t>
      </w:r>
      <w:r w:rsidR="002C484D">
        <w:rPr>
          <w:sz w:val="28"/>
          <w:szCs w:val="28"/>
        </w:rPr>
        <w:t>.</w:t>
      </w:r>
    </w:p>
    <w:p w:rsidR="004208A1" w:rsidRDefault="00826E76" w:rsidP="00826E76">
      <w:pPr>
        <w:tabs>
          <w:tab w:val="left" w:pos="6804"/>
          <w:tab w:val="left" w:pos="6946"/>
        </w:tabs>
        <w:ind w:left="-1134"/>
      </w:pPr>
      <w:r>
        <w:rPr>
          <w:noProof/>
        </w:rPr>
        <w:lastRenderedPageBreak/>
        <w:drawing>
          <wp:inline distT="0" distB="0" distL="0" distR="0">
            <wp:extent cx="6615666" cy="3125973"/>
            <wp:effectExtent l="19050" t="0" r="0" b="0"/>
            <wp:docPr id="2" name="Рисунок 1" descr="PDF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3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666" cy="312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A1" w:rsidRDefault="004208A1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826E76" w:rsidRDefault="00826E76" w:rsidP="00531FB6">
      <w:pPr>
        <w:tabs>
          <w:tab w:val="left" w:pos="6804"/>
          <w:tab w:val="left" w:pos="6946"/>
        </w:tabs>
        <w:ind w:left="5812"/>
      </w:pPr>
    </w:p>
    <w:p w:rsidR="00531FB6" w:rsidRPr="00CC614F" w:rsidRDefault="00531FB6" w:rsidP="00531FB6">
      <w:pPr>
        <w:tabs>
          <w:tab w:val="left" w:pos="6804"/>
          <w:tab w:val="left" w:pos="6946"/>
        </w:tabs>
        <w:ind w:left="5812"/>
      </w:pPr>
      <w:r w:rsidRPr="00CC614F">
        <w:lastRenderedPageBreak/>
        <w:t xml:space="preserve">Приложение </w:t>
      </w:r>
      <w:r>
        <w:t>1</w:t>
      </w:r>
    </w:p>
    <w:p w:rsidR="00531FB6" w:rsidRPr="00CC614F" w:rsidRDefault="001725C3" w:rsidP="00531FB6">
      <w:pPr>
        <w:tabs>
          <w:tab w:val="left" w:pos="6804"/>
          <w:tab w:val="left" w:pos="6946"/>
        </w:tabs>
        <w:ind w:left="5812"/>
      </w:pPr>
      <w:r>
        <w:t xml:space="preserve">к приказу от  </w:t>
      </w:r>
      <w:r w:rsidR="005D1BD5">
        <w:t>24</w:t>
      </w:r>
      <w:r w:rsidR="006642B0">
        <w:t>.</w:t>
      </w:r>
      <w:r w:rsidR="00D109BC">
        <w:t>06</w:t>
      </w:r>
      <w:r w:rsidR="00531FB6">
        <w:t>.201</w:t>
      </w:r>
      <w:r w:rsidR="00D109BC">
        <w:t>9</w:t>
      </w:r>
      <w:r w:rsidR="00531FB6" w:rsidRPr="00CC614F">
        <w:t xml:space="preserve"> №</w:t>
      </w:r>
      <w:r w:rsidR="005D1BD5">
        <w:t>102</w:t>
      </w:r>
      <w:r w:rsidR="00531FB6" w:rsidRPr="00CC614F">
        <w:t xml:space="preserve"> </w:t>
      </w:r>
    </w:p>
    <w:p w:rsidR="00C253FE" w:rsidRDefault="00531FB6" w:rsidP="00531FB6">
      <w:pPr>
        <w:ind w:left="5812"/>
      </w:pPr>
      <w:r w:rsidRPr="00CC614F">
        <w:t xml:space="preserve">Отдела образования администрации Казачинского </w:t>
      </w:r>
    </w:p>
    <w:p w:rsidR="00C253FE" w:rsidRDefault="00C253FE" w:rsidP="00B54253">
      <w:pPr>
        <w:ind w:left="5812"/>
      </w:pPr>
      <w:r>
        <w:t>района</w:t>
      </w:r>
    </w:p>
    <w:p w:rsidR="00C253FE" w:rsidRDefault="00C253FE" w:rsidP="00C253FE">
      <w:pPr>
        <w:tabs>
          <w:tab w:val="left" w:pos="6804"/>
          <w:tab w:val="left" w:pos="6946"/>
        </w:tabs>
        <w:ind w:left="5812"/>
      </w:pPr>
    </w:p>
    <w:p w:rsidR="00D3408F" w:rsidRDefault="00D3408F" w:rsidP="00D3408F">
      <w:pPr>
        <w:tabs>
          <w:tab w:val="left" w:pos="6804"/>
          <w:tab w:val="left" w:pos="6946"/>
        </w:tabs>
      </w:pPr>
    </w:p>
    <w:p w:rsidR="00D3408F" w:rsidRDefault="00D3408F" w:rsidP="00C253FE">
      <w:pPr>
        <w:tabs>
          <w:tab w:val="left" w:pos="6804"/>
          <w:tab w:val="left" w:pos="6946"/>
        </w:tabs>
        <w:ind w:left="5812"/>
      </w:pPr>
    </w:p>
    <w:p w:rsidR="00D3408F" w:rsidRDefault="00D3408F" w:rsidP="00C253FE">
      <w:pPr>
        <w:tabs>
          <w:tab w:val="left" w:pos="6804"/>
          <w:tab w:val="left" w:pos="6946"/>
        </w:tabs>
        <w:ind w:left="5812"/>
      </w:pPr>
    </w:p>
    <w:p w:rsidR="00423169" w:rsidRDefault="00FF0709" w:rsidP="00B54253">
      <w:pPr>
        <w:tabs>
          <w:tab w:val="left" w:pos="68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реализации</w:t>
      </w:r>
      <w:r w:rsidR="00CE444F" w:rsidRPr="00646C78">
        <w:rPr>
          <w:b/>
          <w:sz w:val="28"/>
          <w:szCs w:val="28"/>
        </w:rPr>
        <w:br/>
      </w:r>
      <w:r w:rsidR="00BE58B7">
        <w:rPr>
          <w:b/>
          <w:sz w:val="28"/>
          <w:szCs w:val="28"/>
        </w:rPr>
        <w:t>М</w:t>
      </w:r>
      <w:r w:rsidR="004D6BE8" w:rsidRPr="00646C78">
        <w:rPr>
          <w:b/>
          <w:sz w:val="28"/>
          <w:szCs w:val="28"/>
        </w:rPr>
        <w:t xml:space="preserve">униципального  проекта  </w:t>
      </w:r>
    </w:p>
    <w:p w:rsidR="00423169" w:rsidRDefault="00423169" w:rsidP="007D26F0">
      <w:pPr>
        <w:pStyle w:val="a7"/>
        <w:rPr>
          <w:b/>
        </w:rPr>
      </w:pP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1843"/>
        <w:gridCol w:w="1560"/>
        <w:gridCol w:w="3260"/>
        <w:gridCol w:w="1559"/>
        <w:gridCol w:w="2126"/>
      </w:tblGrid>
      <w:tr w:rsidR="008D3621" w:rsidTr="00D109BC">
        <w:tc>
          <w:tcPr>
            <w:tcW w:w="1843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1560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8D3621" w:rsidRDefault="008D3621" w:rsidP="004208A1">
            <w:pPr>
              <w:pStyle w:val="a7"/>
              <w:rPr>
                <w:b/>
              </w:rPr>
            </w:pPr>
            <w:r>
              <w:rPr>
                <w:b/>
              </w:rPr>
              <w:t>Ключевые мероприятия</w:t>
            </w:r>
          </w:p>
        </w:tc>
        <w:tc>
          <w:tcPr>
            <w:tcW w:w="1559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17486" w:rsidTr="00D109BC">
        <w:trPr>
          <w:trHeight w:val="881"/>
        </w:trPr>
        <w:tc>
          <w:tcPr>
            <w:tcW w:w="1843" w:type="dxa"/>
            <w:vMerge w:val="restart"/>
          </w:tcPr>
          <w:p w:rsidR="00C17486" w:rsidRPr="00053EB2" w:rsidRDefault="00C17486" w:rsidP="008D3621">
            <w:pPr>
              <w:pStyle w:val="a7"/>
            </w:pPr>
            <w:r w:rsidRPr="00053EB2">
              <w:rPr>
                <w:lang w:val="en-US"/>
              </w:rPr>
              <w:t>I</w:t>
            </w:r>
            <w:r w:rsidRPr="00053EB2">
              <w:t xml:space="preserve"> этап.</w:t>
            </w:r>
          </w:p>
          <w:p w:rsidR="00C17486" w:rsidRPr="00053EB2" w:rsidRDefault="00C17486" w:rsidP="008D3621">
            <w:pPr>
              <w:pStyle w:val="a7"/>
            </w:pPr>
            <w:r w:rsidRPr="00053EB2">
              <w:t>Организационный</w:t>
            </w:r>
          </w:p>
          <w:p w:rsidR="00C17486" w:rsidRPr="00053EB2" w:rsidRDefault="00C17486" w:rsidP="00423169">
            <w:pPr>
              <w:pStyle w:val="a7"/>
              <w:rPr>
                <w:lang w:val="en-US"/>
              </w:rPr>
            </w:pPr>
          </w:p>
        </w:tc>
        <w:tc>
          <w:tcPr>
            <w:tcW w:w="1560" w:type="dxa"/>
          </w:tcPr>
          <w:p w:rsidR="00C17486" w:rsidRPr="00053EB2" w:rsidRDefault="00D109BC" w:rsidP="00D109BC">
            <w:pPr>
              <w:pStyle w:val="a7"/>
              <w:ind w:left="-108"/>
            </w:pPr>
            <w:r>
              <w:t>01</w:t>
            </w:r>
            <w:r w:rsidR="00C17486">
              <w:t>.</w:t>
            </w:r>
            <w:r>
              <w:t>06.2019</w:t>
            </w:r>
            <w:r w:rsidR="00C17486">
              <w:t>-</w:t>
            </w:r>
            <w:r>
              <w:t>1</w:t>
            </w:r>
            <w:r w:rsidR="00C17486">
              <w:t>5.</w:t>
            </w:r>
            <w:r>
              <w:t>06</w:t>
            </w:r>
            <w:r w:rsidR="00C17486">
              <w:t>.201</w:t>
            </w:r>
            <w:r>
              <w:t>9</w:t>
            </w:r>
          </w:p>
        </w:tc>
        <w:tc>
          <w:tcPr>
            <w:tcW w:w="3260" w:type="dxa"/>
          </w:tcPr>
          <w:p w:rsidR="00C17486" w:rsidRDefault="00C17486" w:rsidP="00D109BC">
            <w:pPr>
              <w:pStyle w:val="a7"/>
              <w:rPr>
                <w:bCs/>
              </w:rPr>
            </w:pPr>
            <w:r>
              <w:rPr>
                <w:bCs/>
              </w:rPr>
              <w:t xml:space="preserve">Подготовка </w:t>
            </w:r>
            <w:r w:rsidR="00D109BC">
              <w:rPr>
                <w:bCs/>
              </w:rPr>
              <w:t>п</w:t>
            </w:r>
            <w:r>
              <w:rPr>
                <w:bCs/>
              </w:rPr>
              <w:t xml:space="preserve">риказа </w:t>
            </w:r>
            <w:r w:rsidR="00D109BC">
              <w:rPr>
                <w:bCs/>
              </w:rPr>
              <w:t>О</w:t>
            </w:r>
            <w:r>
              <w:rPr>
                <w:bCs/>
              </w:rPr>
              <w:t>тдела образования, разработка положений, графиков</w:t>
            </w:r>
          </w:p>
        </w:tc>
        <w:tc>
          <w:tcPr>
            <w:tcW w:w="1559" w:type="dxa"/>
          </w:tcPr>
          <w:p w:rsidR="00C17486" w:rsidRDefault="00C17486" w:rsidP="002860DB">
            <w:pPr>
              <w:pStyle w:val="a7"/>
              <w:ind w:left="-108"/>
            </w:pPr>
            <w:r>
              <w:t>Отдел образования,</w:t>
            </w:r>
          </w:p>
          <w:p w:rsidR="00C17486" w:rsidRPr="00053EB2" w:rsidRDefault="00C17486" w:rsidP="00D109BC">
            <w:pPr>
              <w:pStyle w:val="a7"/>
              <w:ind w:left="-108"/>
            </w:pPr>
            <w:r>
              <w:t>М</w:t>
            </w:r>
            <w:r w:rsidR="00D109BC">
              <w:t>К</w:t>
            </w:r>
            <w:r>
              <w:t xml:space="preserve">У  </w:t>
            </w:r>
            <w:r w:rsidRPr="00053EB2">
              <w:t>«</w:t>
            </w:r>
            <w:r w:rsidR="00D109BC">
              <w:t>РЦО</w:t>
            </w:r>
            <w:r w:rsidRPr="00053EB2">
              <w:t>»</w:t>
            </w:r>
          </w:p>
        </w:tc>
        <w:tc>
          <w:tcPr>
            <w:tcW w:w="2126" w:type="dxa"/>
          </w:tcPr>
          <w:p w:rsidR="00C17486" w:rsidRPr="00053EB2" w:rsidRDefault="00C17486" w:rsidP="00423169">
            <w:pPr>
              <w:pStyle w:val="a7"/>
            </w:pPr>
            <w:r>
              <w:t xml:space="preserve">Волкова С.Ю., Никифорова Е.В., </w:t>
            </w:r>
          </w:p>
        </w:tc>
      </w:tr>
      <w:tr w:rsidR="00C17486" w:rsidTr="00D109BC">
        <w:trPr>
          <w:trHeight w:val="881"/>
        </w:trPr>
        <w:tc>
          <w:tcPr>
            <w:tcW w:w="1843" w:type="dxa"/>
            <w:vMerge/>
          </w:tcPr>
          <w:p w:rsidR="00C17486" w:rsidRPr="00053EB2" w:rsidRDefault="00C17486" w:rsidP="00423169">
            <w:pPr>
              <w:pStyle w:val="a7"/>
            </w:pPr>
          </w:p>
        </w:tc>
        <w:tc>
          <w:tcPr>
            <w:tcW w:w="1560" w:type="dxa"/>
          </w:tcPr>
          <w:p w:rsidR="00C17486" w:rsidRPr="00053EB2" w:rsidRDefault="00C17486" w:rsidP="002951A4">
            <w:pPr>
              <w:pStyle w:val="a7"/>
              <w:ind w:left="-108"/>
            </w:pPr>
            <w:r w:rsidRPr="00053EB2">
              <w:t>1</w:t>
            </w:r>
            <w:r w:rsidR="002951A4">
              <w:t>9</w:t>
            </w:r>
            <w:r w:rsidRPr="00053EB2">
              <w:t>.</w:t>
            </w:r>
            <w:r w:rsidR="002951A4">
              <w:t>06</w:t>
            </w:r>
            <w:r w:rsidRPr="00053EB2">
              <w:t>.1</w:t>
            </w:r>
            <w:r w:rsidR="002951A4">
              <w:t>9</w:t>
            </w:r>
          </w:p>
        </w:tc>
        <w:tc>
          <w:tcPr>
            <w:tcW w:w="3260" w:type="dxa"/>
          </w:tcPr>
          <w:p w:rsidR="00C17486" w:rsidRPr="00BE70CA" w:rsidRDefault="002951A4" w:rsidP="00BE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установочного семинара с управленческими командами</w:t>
            </w:r>
          </w:p>
        </w:tc>
        <w:tc>
          <w:tcPr>
            <w:tcW w:w="1559" w:type="dxa"/>
          </w:tcPr>
          <w:p w:rsidR="00C17486" w:rsidRPr="00053EB2" w:rsidRDefault="00C17486" w:rsidP="002951A4">
            <w:pPr>
              <w:pStyle w:val="a7"/>
              <w:ind w:left="-108"/>
            </w:pPr>
            <w:r w:rsidRPr="00053EB2">
              <w:t>М</w:t>
            </w:r>
            <w:r w:rsidR="002951A4">
              <w:t>К</w:t>
            </w:r>
            <w:r w:rsidRPr="00053EB2">
              <w:t>У «</w:t>
            </w:r>
            <w:r>
              <w:t>РЦ</w:t>
            </w:r>
            <w:r w:rsidR="002951A4">
              <w:t>О</w:t>
            </w:r>
            <w:r w:rsidRPr="00053EB2">
              <w:t>»</w:t>
            </w:r>
          </w:p>
        </w:tc>
        <w:tc>
          <w:tcPr>
            <w:tcW w:w="2126" w:type="dxa"/>
          </w:tcPr>
          <w:p w:rsidR="00C17486" w:rsidRPr="00053EB2" w:rsidRDefault="002951A4" w:rsidP="00423169">
            <w:pPr>
              <w:pStyle w:val="a7"/>
            </w:pPr>
            <w:r>
              <w:t>Никифорова Е.В.</w:t>
            </w:r>
          </w:p>
        </w:tc>
      </w:tr>
      <w:tr w:rsidR="00C17486" w:rsidTr="00D109BC">
        <w:tc>
          <w:tcPr>
            <w:tcW w:w="1843" w:type="dxa"/>
            <w:vMerge/>
          </w:tcPr>
          <w:p w:rsidR="00C17486" w:rsidRPr="00053EB2" w:rsidRDefault="00C17486" w:rsidP="00423169">
            <w:pPr>
              <w:pStyle w:val="a7"/>
            </w:pPr>
          </w:p>
        </w:tc>
        <w:tc>
          <w:tcPr>
            <w:tcW w:w="1560" w:type="dxa"/>
          </w:tcPr>
          <w:p w:rsidR="00C17486" w:rsidRPr="00053EB2" w:rsidRDefault="00C17486" w:rsidP="002951A4">
            <w:pPr>
              <w:pStyle w:val="a7"/>
              <w:ind w:left="-108"/>
            </w:pPr>
            <w:r w:rsidRPr="00053EB2">
              <w:t>1</w:t>
            </w:r>
            <w:r w:rsidR="002951A4">
              <w:t>5</w:t>
            </w:r>
            <w:r w:rsidRPr="00053EB2">
              <w:t>.</w:t>
            </w:r>
            <w:r w:rsidR="002951A4">
              <w:t>06</w:t>
            </w:r>
            <w:r w:rsidRPr="00053EB2">
              <w:t>.1</w:t>
            </w:r>
            <w:r w:rsidR="002951A4">
              <w:t>9</w:t>
            </w:r>
            <w:r w:rsidRPr="00053EB2">
              <w:t>-</w:t>
            </w:r>
            <w:r w:rsidR="002951A4">
              <w:t>30</w:t>
            </w:r>
            <w:r w:rsidRPr="00053EB2">
              <w:t>.</w:t>
            </w:r>
            <w:r w:rsidR="002951A4">
              <w:t>06</w:t>
            </w:r>
            <w:r w:rsidRPr="00053EB2">
              <w:t>.1</w:t>
            </w:r>
            <w:r w:rsidR="002951A4">
              <w:t>9</w:t>
            </w:r>
          </w:p>
        </w:tc>
        <w:tc>
          <w:tcPr>
            <w:tcW w:w="3260" w:type="dxa"/>
          </w:tcPr>
          <w:p w:rsidR="00C17486" w:rsidRPr="00053EB2" w:rsidRDefault="00C17486" w:rsidP="00423169">
            <w:pPr>
              <w:pStyle w:val="a7"/>
            </w:pPr>
            <w:r>
              <w:rPr>
                <w:bCs/>
              </w:rPr>
              <w:t>С</w:t>
            </w:r>
            <w:r w:rsidRPr="00053EB2">
              <w:rPr>
                <w:bCs/>
              </w:rPr>
              <w:t xml:space="preserve">оздание проектных команд </w:t>
            </w:r>
            <w:r w:rsidR="00BE58B7">
              <w:rPr>
                <w:bCs/>
              </w:rPr>
              <w:t xml:space="preserve">и проблемных групп </w:t>
            </w:r>
            <w:r w:rsidRPr="00053EB2">
              <w:rPr>
                <w:bCs/>
              </w:rPr>
              <w:t>в муниципальных общеобразовательных учреждениях</w:t>
            </w:r>
          </w:p>
        </w:tc>
        <w:tc>
          <w:tcPr>
            <w:tcW w:w="1559" w:type="dxa"/>
          </w:tcPr>
          <w:p w:rsidR="00C17486" w:rsidRPr="00053EB2" w:rsidRDefault="00C17486" w:rsidP="00423169">
            <w:pPr>
              <w:pStyle w:val="a7"/>
            </w:pPr>
            <w:r w:rsidRPr="00053EB2">
              <w:t>ОУ</w:t>
            </w:r>
          </w:p>
        </w:tc>
        <w:tc>
          <w:tcPr>
            <w:tcW w:w="2126" w:type="dxa"/>
          </w:tcPr>
          <w:p w:rsidR="00C17486" w:rsidRPr="00053EB2" w:rsidRDefault="00C17486" w:rsidP="00423169">
            <w:pPr>
              <w:pStyle w:val="a7"/>
            </w:pPr>
            <w:r w:rsidRPr="00053EB2">
              <w:t>Руководители ОУ</w:t>
            </w:r>
          </w:p>
        </w:tc>
      </w:tr>
      <w:tr w:rsidR="001334A1" w:rsidTr="00D109BC">
        <w:tc>
          <w:tcPr>
            <w:tcW w:w="1843" w:type="dxa"/>
            <w:vMerge w:val="restart"/>
          </w:tcPr>
          <w:p w:rsidR="001334A1" w:rsidRPr="00053EB2" w:rsidRDefault="001334A1" w:rsidP="00053EB2">
            <w:pPr>
              <w:pStyle w:val="a7"/>
            </w:pPr>
            <w:r w:rsidRPr="00053EB2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053EB2">
              <w:t xml:space="preserve"> этап.</w:t>
            </w:r>
          </w:p>
          <w:p w:rsidR="001334A1" w:rsidRPr="00053EB2" w:rsidRDefault="001334A1" w:rsidP="00423169">
            <w:pPr>
              <w:pStyle w:val="a7"/>
            </w:pPr>
            <w:r>
              <w:t>Подготовительный</w:t>
            </w:r>
          </w:p>
        </w:tc>
        <w:tc>
          <w:tcPr>
            <w:tcW w:w="1560" w:type="dxa"/>
          </w:tcPr>
          <w:p w:rsidR="001334A1" w:rsidRPr="00053EB2" w:rsidRDefault="002951A4" w:rsidP="00DB7D98">
            <w:pPr>
              <w:pStyle w:val="a7"/>
            </w:pPr>
            <w:r>
              <w:t>0</w:t>
            </w:r>
            <w:r w:rsidR="002117A3">
              <w:t>1.</w:t>
            </w:r>
            <w:r>
              <w:t>07</w:t>
            </w:r>
            <w:r w:rsidR="002117A3">
              <w:t>.1</w:t>
            </w:r>
            <w:r>
              <w:t>9</w:t>
            </w:r>
            <w:r w:rsidR="002117A3">
              <w:t>-</w:t>
            </w:r>
            <w:r w:rsidR="00DB7D98">
              <w:t>27</w:t>
            </w:r>
            <w:r w:rsidR="002117A3">
              <w:t>.</w:t>
            </w:r>
            <w:r>
              <w:t>09</w:t>
            </w:r>
            <w:r w:rsidR="002117A3">
              <w:t>.1</w:t>
            </w:r>
            <w:r>
              <w:t>9</w:t>
            </w:r>
          </w:p>
        </w:tc>
        <w:tc>
          <w:tcPr>
            <w:tcW w:w="3260" w:type="dxa"/>
          </w:tcPr>
          <w:p w:rsidR="001334A1" w:rsidRPr="00053EB2" w:rsidRDefault="002951A4" w:rsidP="00271533">
            <w:pPr>
              <w:pStyle w:val="a7"/>
            </w:pPr>
            <w:r>
              <w:t>Разработка проектов муниципальных общеобразовательных учреждений по повышению качества образования</w:t>
            </w:r>
          </w:p>
        </w:tc>
        <w:tc>
          <w:tcPr>
            <w:tcW w:w="1559" w:type="dxa"/>
          </w:tcPr>
          <w:p w:rsidR="001334A1" w:rsidRDefault="001334A1" w:rsidP="00423169">
            <w:pPr>
              <w:pStyle w:val="a7"/>
            </w:pPr>
            <w:r w:rsidRPr="00053EB2">
              <w:t xml:space="preserve">ОУ </w:t>
            </w:r>
          </w:p>
          <w:p w:rsidR="001334A1" w:rsidRPr="00053EB2" w:rsidRDefault="001334A1" w:rsidP="002951A4">
            <w:pPr>
              <w:pStyle w:val="a7"/>
              <w:ind w:left="-107"/>
            </w:pPr>
          </w:p>
        </w:tc>
        <w:tc>
          <w:tcPr>
            <w:tcW w:w="2126" w:type="dxa"/>
          </w:tcPr>
          <w:p w:rsidR="001334A1" w:rsidRDefault="002951A4" w:rsidP="00423169">
            <w:pPr>
              <w:pStyle w:val="a7"/>
            </w:pPr>
            <w:r>
              <w:t>Р</w:t>
            </w:r>
            <w:r w:rsidR="001334A1" w:rsidRPr="00053EB2">
              <w:t>уководители ОУ</w:t>
            </w:r>
          </w:p>
          <w:p w:rsidR="002951A4" w:rsidRPr="00053EB2" w:rsidRDefault="002951A4" w:rsidP="00423169">
            <w:pPr>
              <w:pStyle w:val="a7"/>
            </w:pPr>
          </w:p>
        </w:tc>
      </w:tr>
      <w:tr w:rsidR="001334A1" w:rsidTr="00D109BC">
        <w:trPr>
          <w:trHeight w:val="962"/>
        </w:trPr>
        <w:tc>
          <w:tcPr>
            <w:tcW w:w="1843" w:type="dxa"/>
            <w:vMerge/>
          </w:tcPr>
          <w:p w:rsidR="001334A1" w:rsidRPr="00053EB2" w:rsidRDefault="001334A1" w:rsidP="00423169">
            <w:pPr>
              <w:pStyle w:val="a7"/>
            </w:pPr>
          </w:p>
        </w:tc>
        <w:tc>
          <w:tcPr>
            <w:tcW w:w="1560" w:type="dxa"/>
          </w:tcPr>
          <w:p w:rsidR="001334A1" w:rsidRPr="00053EB2" w:rsidRDefault="0059034F" w:rsidP="00BE58B7">
            <w:pPr>
              <w:pStyle w:val="a7"/>
            </w:pPr>
            <w:r>
              <w:t>2</w:t>
            </w:r>
            <w:r w:rsidR="002951A4">
              <w:t>8</w:t>
            </w:r>
            <w:r>
              <w:t>.</w:t>
            </w:r>
            <w:r w:rsidR="002951A4">
              <w:t>0</w:t>
            </w:r>
            <w:r w:rsidR="00BE58B7">
              <w:t>8</w:t>
            </w:r>
            <w:r>
              <w:t>.1</w:t>
            </w:r>
            <w:r w:rsidR="002951A4">
              <w:t>9</w:t>
            </w:r>
          </w:p>
        </w:tc>
        <w:tc>
          <w:tcPr>
            <w:tcW w:w="3260" w:type="dxa"/>
          </w:tcPr>
          <w:p w:rsidR="001334A1" w:rsidRPr="00053EB2" w:rsidRDefault="002951A4" w:rsidP="00423169">
            <w:pPr>
              <w:pStyle w:val="a7"/>
            </w:pPr>
            <w:r>
              <w:t>Презентация проектов на муниципальном Форуме педагогических и управленческих практик  проектов муниципальных общеобразовательных учреждений по повышению качества образования</w:t>
            </w:r>
          </w:p>
        </w:tc>
        <w:tc>
          <w:tcPr>
            <w:tcW w:w="1559" w:type="dxa"/>
          </w:tcPr>
          <w:p w:rsidR="001334A1" w:rsidRPr="00053EB2" w:rsidRDefault="001334A1" w:rsidP="00423169">
            <w:pPr>
              <w:pStyle w:val="a7"/>
            </w:pPr>
            <w:r>
              <w:t>ОУ</w:t>
            </w:r>
          </w:p>
        </w:tc>
        <w:tc>
          <w:tcPr>
            <w:tcW w:w="2126" w:type="dxa"/>
          </w:tcPr>
          <w:p w:rsidR="001334A1" w:rsidRPr="00053EB2" w:rsidRDefault="001334A1" w:rsidP="00423169">
            <w:pPr>
              <w:pStyle w:val="a7"/>
            </w:pPr>
            <w:r w:rsidRPr="00053EB2">
              <w:t>Руководители ОУ</w:t>
            </w:r>
          </w:p>
        </w:tc>
      </w:tr>
      <w:tr w:rsidR="001334A1" w:rsidTr="00D109BC">
        <w:tc>
          <w:tcPr>
            <w:tcW w:w="1843" w:type="dxa"/>
            <w:vMerge/>
          </w:tcPr>
          <w:p w:rsidR="001334A1" w:rsidRDefault="001334A1" w:rsidP="00423169">
            <w:pPr>
              <w:pStyle w:val="a7"/>
              <w:rPr>
                <w:b/>
              </w:rPr>
            </w:pPr>
          </w:p>
        </w:tc>
        <w:tc>
          <w:tcPr>
            <w:tcW w:w="1560" w:type="dxa"/>
          </w:tcPr>
          <w:p w:rsidR="001334A1" w:rsidRPr="002E0C49" w:rsidRDefault="001334A1" w:rsidP="002951A4">
            <w:pPr>
              <w:pStyle w:val="a7"/>
            </w:pPr>
            <w:r w:rsidRPr="002E0C49">
              <w:t>0</w:t>
            </w:r>
            <w:r w:rsidR="002951A4">
              <w:t>1</w:t>
            </w:r>
            <w:r w:rsidRPr="002E0C49">
              <w:t>.0</w:t>
            </w:r>
            <w:r w:rsidR="002951A4">
              <w:t>9</w:t>
            </w:r>
            <w:r w:rsidRPr="002E0C49">
              <w:t>.1</w:t>
            </w:r>
            <w:r w:rsidR="002951A4">
              <w:t>9</w:t>
            </w:r>
            <w:r w:rsidRPr="002E0C49">
              <w:t>-31.</w:t>
            </w:r>
            <w:r w:rsidR="002951A4">
              <w:t>10</w:t>
            </w:r>
            <w:r w:rsidRPr="002E0C49">
              <w:t>.1</w:t>
            </w:r>
            <w:r w:rsidR="002951A4">
              <w:t>9</w:t>
            </w:r>
          </w:p>
        </w:tc>
        <w:tc>
          <w:tcPr>
            <w:tcW w:w="3260" w:type="dxa"/>
          </w:tcPr>
          <w:p w:rsidR="001334A1" w:rsidRPr="00053EB2" w:rsidRDefault="001334A1" w:rsidP="00BE58B7">
            <w:pPr>
              <w:pStyle w:val="a7"/>
            </w:pPr>
            <w:r w:rsidRPr="00053EB2">
              <w:t xml:space="preserve">Открытая </w:t>
            </w:r>
            <w:r w:rsidR="00B94F55">
              <w:t xml:space="preserve">экспертиза </w:t>
            </w:r>
            <w:r w:rsidR="00BE58B7">
              <w:t>реализации</w:t>
            </w:r>
            <w:r w:rsidRPr="00053EB2">
              <w:t xml:space="preserve"> проектов ОУ</w:t>
            </w:r>
          </w:p>
        </w:tc>
        <w:tc>
          <w:tcPr>
            <w:tcW w:w="1559" w:type="dxa"/>
          </w:tcPr>
          <w:p w:rsidR="001334A1" w:rsidRPr="00053EB2" w:rsidRDefault="001334A1" w:rsidP="002951A4">
            <w:pPr>
              <w:pStyle w:val="a7"/>
              <w:ind w:left="-108"/>
            </w:pPr>
            <w:r w:rsidRPr="00053EB2">
              <w:t>М</w:t>
            </w:r>
            <w:r w:rsidR="002951A4">
              <w:t>К</w:t>
            </w:r>
            <w:r w:rsidRPr="00053EB2">
              <w:t>У  «</w:t>
            </w:r>
            <w:r>
              <w:t>РЦ</w:t>
            </w:r>
            <w:r w:rsidR="002951A4">
              <w:t>О</w:t>
            </w:r>
            <w:r w:rsidRPr="00053EB2">
              <w:t>»</w:t>
            </w:r>
          </w:p>
        </w:tc>
        <w:tc>
          <w:tcPr>
            <w:tcW w:w="2126" w:type="dxa"/>
          </w:tcPr>
          <w:p w:rsidR="001334A1" w:rsidRDefault="001334A1" w:rsidP="004208A1">
            <w:pPr>
              <w:pStyle w:val="a7"/>
            </w:pPr>
            <w:r w:rsidRPr="00053EB2">
              <w:t>Никифорова Е.В., Волкова С.Ю</w:t>
            </w:r>
            <w:r>
              <w:t>.</w:t>
            </w:r>
            <w:r w:rsidR="002951A4">
              <w:t>,</w:t>
            </w:r>
          </w:p>
          <w:p w:rsidR="002951A4" w:rsidRPr="00053EB2" w:rsidRDefault="002951A4" w:rsidP="004208A1">
            <w:pPr>
              <w:pStyle w:val="a7"/>
            </w:pPr>
            <w:r>
              <w:t>Чащина Е.К.</w:t>
            </w:r>
          </w:p>
        </w:tc>
      </w:tr>
      <w:tr w:rsidR="00642FE5" w:rsidTr="00D109BC">
        <w:tc>
          <w:tcPr>
            <w:tcW w:w="1843" w:type="dxa"/>
            <w:vMerge w:val="restart"/>
          </w:tcPr>
          <w:p w:rsidR="00642FE5" w:rsidRPr="00225AB8" w:rsidRDefault="00642FE5" w:rsidP="004A6CC4">
            <w:pPr>
              <w:pStyle w:val="a7"/>
            </w:pPr>
            <w:r w:rsidRPr="00225AB8">
              <w:rPr>
                <w:lang w:val="en-US"/>
              </w:rPr>
              <w:t>III</w:t>
            </w:r>
            <w:r w:rsidRPr="00225AB8">
              <w:t xml:space="preserve"> этап.</w:t>
            </w:r>
          </w:p>
          <w:p w:rsidR="00642FE5" w:rsidRPr="00225AB8" w:rsidRDefault="00642FE5" w:rsidP="00C27DF4">
            <w:pPr>
              <w:pStyle w:val="a7"/>
              <w:ind w:right="-108"/>
            </w:pPr>
            <w:r w:rsidRPr="00225AB8">
              <w:t>Практический</w:t>
            </w:r>
          </w:p>
        </w:tc>
        <w:tc>
          <w:tcPr>
            <w:tcW w:w="1560" w:type="dxa"/>
          </w:tcPr>
          <w:p w:rsidR="00642FE5" w:rsidRPr="00225AB8" w:rsidRDefault="00642FE5" w:rsidP="009239CE">
            <w:pPr>
              <w:pStyle w:val="a7"/>
            </w:pPr>
            <w:r>
              <w:t>0</w:t>
            </w:r>
            <w:r w:rsidRPr="00225AB8">
              <w:t>1.</w:t>
            </w:r>
            <w:r>
              <w:t>11</w:t>
            </w:r>
            <w:r w:rsidRPr="00225AB8">
              <w:t>.1</w:t>
            </w:r>
            <w:r>
              <w:t>9</w:t>
            </w:r>
            <w:r w:rsidRPr="00225AB8">
              <w:t>-</w:t>
            </w:r>
            <w:r>
              <w:t>01</w:t>
            </w:r>
            <w:r w:rsidRPr="00225AB8">
              <w:t>.</w:t>
            </w:r>
            <w:r>
              <w:t>09</w:t>
            </w:r>
            <w:r w:rsidRPr="00225AB8">
              <w:t>.</w:t>
            </w:r>
            <w:r>
              <w:t>20</w:t>
            </w:r>
          </w:p>
        </w:tc>
        <w:tc>
          <w:tcPr>
            <w:tcW w:w="3260" w:type="dxa"/>
          </w:tcPr>
          <w:p w:rsidR="00642FE5" w:rsidRDefault="00642FE5" w:rsidP="00423169">
            <w:pPr>
              <w:pStyle w:val="a7"/>
            </w:pPr>
            <w:r>
              <w:t>Проведение семинаров с привлечением специалистов КИПК:</w:t>
            </w:r>
          </w:p>
          <w:p w:rsidR="00642FE5" w:rsidRDefault="00642FE5" w:rsidP="00423169">
            <w:pPr>
              <w:pStyle w:val="a7"/>
            </w:pPr>
            <w:r>
              <w:t>«Приемы формирования групп читательских умений»;</w:t>
            </w:r>
          </w:p>
          <w:p w:rsidR="00642FE5" w:rsidRPr="009239CE" w:rsidRDefault="00642FE5" w:rsidP="009239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9239CE">
              <w:rPr>
                <w:color w:val="000000"/>
                <w:sz w:val="24"/>
                <w:szCs w:val="24"/>
              </w:rPr>
              <w:t>Управление образовательной организацией по результатам оценочных процедур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642FE5" w:rsidRPr="00225AB8" w:rsidRDefault="00642FE5" w:rsidP="00423169">
            <w:pPr>
              <w:pStyle w:val="a7"/>
            </w:pPr>
            <w:r w:rsidRPr="009239CE">
              <w:t>«</w:t>
            </w:r>
            <w:hyperlink r:id="rId12" w:history="1">
              <w:r w:rsidRPr="009239CE">
                <w:rPr>
                  <w:rStyle w:val="a9"/>
                  <w:color w:val="auto"/>
                  <w:u w:val="none"/>
                </w:rPr>
                <w:t xml:space="preserve">Применение </w:t>
              </w:r>
              <w:proofErr w:type="spellStart"/>
              <w:r w:rsidRPr="009239CE">
                <w:rPr>
                  <w:rStyle w:val="a9"/>
                  <w:color w:val="auto"/>
                  <w:u w:val="none"/>
                </w:rPr>
                <w:t>критериальной</w:t>
              </w:r>
              <w:proofErr w:type="spellEnd"/>
              <w:r w:rsidRPr="009239CE">
                <w:rPr>
                  <w:rStyle w:val="a9"/>
                  <w:color w:val="auto"/>
                  <w:u w:val="none"/>
                </w:rPr>
                <w:t xml:space="preserve"> системы оценивания учебных достижений обучающихся при </w:t>
              </w:r>
              <w:r w:rsidRPr="009239CE">
                <w:rPr>
                  <w:rStyle w:val="a9"/>
                  <w:color w:val="auto"/>
                  <w:u w:val="none"/>
                </w:rPr>
                <w:lastRenderedPageBreak/>
                <w:t>реализации ФГОС на основе Способа диалектического обучения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642FE5" w:rsidRPr="00225AB8" w:rsidRDefault="00642FE5" w:rsidP="00423169">
            <w:pPr>
              <w:pStyle w:val="a7"/>
            </w:pPr>
            <w:r w:rsidRPr="00225AB8">
              <w:lastRenderedPageBreak/>
              <w:t>ОУ</w:t>
            </w:r>
          </w:p>
        </w:tc>
        <w:tc>
          <w:tcPr>
            <w:tcW w:w="2126" w:type="dxa"/>
          </w:tcPr>
          <w:p w:rsidR="00642FE5" w:rsidRDefault="00642FE5" w:rsidP="00423169">
            <w:pPr>
              <w:pStyle w:val="a7"/>
            </w:pPr>
            <w:r>
              <w:t>Никифорова Е.В.</w:t>
            </w:r>
          </w:p>
          <w:p w:rsidR="00642FE5" w:rsidRPr="00225AB8" w:rsidRDefault="00642FE5" w:rsidP="00423169">
            <w:pPr>
              <w:pStyle w:val="a7"/>
            </w:pPr>
            <w:r w:rsidRPr="00225AB8">
              <w:t xml:space="preserve">Руководители ОУ, </w:t>
            </w:r>
          </w:p>
        </w:tc>
      </w:tr>
      <w:tr w:rsidR="00642FE5" w:rsidTr="00D109BC">
        <w:tc>
          <w:tcPr>
            <w:tcW w:w="1843" w:type="dxa"/>
            <w:vMerge/>
          </w:tcPr>
          <w:p w:rsidR="00642FE5" w:rsidRPr="00225AB8" w:rsidRDefault="00642FE5" w:rsidP="00423169">
            <w:pPr>
              <w:pStyle w:val="a7"/>
            </w:pPr>
          </w:p>
        </w:tc>
        <w:tc>
          <w:tcPr>
            <w:tcW w:w="1560" w:type="dxa"/>
          </w:tcPr>
          <w:p w:rsidR="00642FE5" w:rsidRDefault="00642FE5" w:rsidP="00423169">
            <w:pPr>
              <w:pStyle w:val="a7"/>
            </w:pPr>
          </w:p>
          <w:p w:rsidR="00642FE5" w:rsidRPr="009239CE" w:rsidRDefault="00642FE5" w:rsidP="009239CE">
            <w:pPr>
              <w:jc w:val="center"/>
            </w:pPr>
            <w:r>
              <w:t>01.09.19-01.09.20</w:t>
            </w:r>
          </w:p>
        </w:tc>
        <w:tc>
          <w:tcPr>
            <w:tcW w:w="3260" w:type="dxa"/>
          </w:tcPr>
          <w:p w:rsidR="00642FE5" w:rsidRPr="00225AB8" w:rsidRDefault="00642FE5" w:rsidP="00423169">
            <w:pPr>
              <w:pStyle w:val="a7"/>
            </w:pPr>
            <w:r>
              <w:t>Проведение семинаров  проблемных групп по формированию функциональных грамотностей</w:t>
            </w:r>
          </w:p>
        </w:tc>
        <w:tc>
          <w:tcPr>
            <w:tcW w:w="1559" w:type="dxa"/>
          </w:tcPr>
          <w:p w:rsidR="00642FE5" w:rsidRPr="00225AB8" w:rsidRDefault="00642FE5" w:rsidP="00423169">
            <w:pPr>
              <w:pStyle w:val="a7"/>
            </w:pPr>
            <w:r w:rsidRPr="00225AB8">
              <w:t>ОУ</w:t>
            </w:r>
          </w:p>
        </w:tc>
        <w:tc>
          <w:tcPr>
            <w:tcW w:w="2126" w:type="dxa"/>
          </w:tcPr>
          <w:p w:rsidR="00642FE5" w:rsidRPr="00225AB8" w:rsidRDefault="00642FE5" w:rsidP="009239CE">
            <w:pPr>
              <w:pStyle w:val="a7"/>
            </w:pPr>
            <w:r w:rsidRPr="00225AB8">
              <w:t>Руководители</w:t>
            </w:r>
            <w:r>
              <w:t xml:space="preserve"> проблемных групп</w:t>
            </w:r>
            <w:r w:rsidRPr="00225AB8">
              <w:t>.</w:t>
            </w:r>
          </w:p>
        </w:tc>
      </w:tr>
      <w:tr w:rsidR="00642FE5" w:rsidTr="00D109BC">
        <w:tc>
          <w:tcPr>
            <w:tcW w:w="1843" w:type="dxa"/>
            <w:vMerge/>
          </w:tcPr>
          <w:p w:rsidR="00642FE5" w:rsidRPr="00225AB8" w:rsidRDefault="00642FE5" w:rsidP="00423169">
            <w:pPr>
              <w:pStyle w:val="a7"/>
            </w:pPr>
          </w:p>
        </w:tc>
        <w:tc>
          <w:tcPr>
            <w:tcW w:w="1560" w:type="dxa"/>
          </w:tcPr>
          <w:p w:rsidR="00642FE5" w:rsidRPr="00225AB8" w:rsidRDefault="00642FE5" w:rsidP="003025FC">
            <w:pPr>
              <w:pStyle w:val="a7"/>
            </w:pPr>
            <w:r>
              <w:t>01.11.19</w:t>
            </w:r>
            <w:r w:rsidRPr="00225AB8">
              <w:t>-</w:t>
            </w:r>
            <w:r>
              <w:t>01</w:t>
            </w:r>
            <w:r w:rsidRPr="00225AB8">
              <w:t>.</w:t>
            </w:r>
            <w:r>
              <w:t>11</w:t>
            </w:r>
            <w:r w:rsidRPr="00225AB8">
              <w:t>.</w:t>
            </w:r>
            <w:r>
              <w:t>20</w:t>
            </w:r>
          </w:p>
        </w:tc>
        <w:tc>
          <w:tcPr>
            <w:tcW w:w="3260" w:type="dxa"/>
          </w:tcPr>
          <w:p w:rsidR="00642FE5" w:rsidRPr="00225AB8" w:rsidRDefault="00642FE5" w:rsidP="00BE58B7">
            <w:pPr>
              <w:pStyle w:val="a7"/>
            </w:pPr>
            <w:r>
              <w:t xml:space="preserve">Проведение Дня открытых дверей в ОУ по представлению опыта реализации </w:t>
            </w:r>
            <w:r w:rsidR="00BE58B7">
              <w:t xml:space="preserve">школьных </w:t>
            </w:r>
            <w:r>
              <w:t>проект</w:t>
            </w:r>
            <w:r w:rsidR="00BE58B7">
              <w:t>ов</w:t>
            </w:r>
          </w:p>
        </w:tc>
        <w:tc>
          <w:tcPr>
            <w:tcW w:w="1559" w:type="dxa"/>
          </w:tcPr>
          <w:p w:rsidR="00642FE5" w:rsidRPr="00225AB8" w:rsidRDefault="00642FE5" w:rsidP="00423169">
            <w:pPr>
              <w:pStyle w:val="a7"/>
            </w:pPr>
            <w:r>
              <w:t>ОУ</w:t>
            </w:r>
          </w:p>
        </w:tc>
        <w:tc>
          <w:tcPr>
            <w:tcW w:w="2126" w:type="dxa"/>
          </w:tcPr>
          <w:p w:rsidR="00642FE5" w:rsidRPr="00225AB8" w:rsidRDefault="00642FE5" w:rsidP="00423169">
            <w:pPr>
              <w:pStyle w:val="a7"/>
            </w:pPr>
            <w:r w:rsidRPr="00225AB8">
              <w:t>Руководители ОУ.</w:t>
            </w:r>
          </w:p>
        </w:tc>
      </w:tr>
      <w:tr w:rsidR="00642FE5" w:rsidTr="00D109BC">
        <w:tc>
          <w:tcPr>
            <w:tcW w:w="1843" w:type="dxa"/>
            <w:vMerge/>
          </w:tcPr>
          <w:p w:rsidR="00642FE5" w:rsidRPr="00225AB8" w:rsidRDefault="00642FE5" w:rsidP="00423169">
            <w:pPr>
              <w:pStyle w:val="a7"/>
            </w:pPr>
          </w:p>
        </w:tc>
        <w:tc>
          <w:tcPr>
            <w:tcW w:w="1560" w:type="dxa"/>
          </w:tcPr>
          <w:p w:rsidR="00642FE5" w:rsidRDefault="00642FE5" w:rsidP="003025FC">
            <w:pPr>
              <w:pStyle w:val="a7"/>
            </w:pPr>
            <w:r>
              <w:t>01.02.20-01.03.20</w:t>
            </w:r>
          </w:p>
        </w:tc>
        <w:tc>
          <w:tcPr>
            <w:tcW w:w="3260" w:type="dxa"/>
          </w:tcPr>
          <w:p w:rsidR="00642FE5" w:rsidRDefault="00642FE5" w:rsidP="00423169">
            <w:pPr>
              <w:pStyle w:val="a7"/>
            </w:pPr>
            <w:r>
              <w:t>Семинар в МБОУ Рождественской СОШ по использованию групповых форм работы на уроке</w:t>
            </w:r>
          </w:p>
        </w:tc>
        <w:tc>
          <w:tcPr>
            <w:tcW w:w="1559" w:type="dxa"/>
          </w:tcPr>
          <w:p w:rsidR="00642FE5" w:rsidRDefault="00642FE5" w:rsidP="00423169">
            <w:pPr>
              <w:pStyle w:val="a7"/>
            </w:pPr>
            <w:r>
              <w:t>МБОУ Рождественская СОШ</w:t>
            </w:r>
          </w:p>
        </w:tc>
        <w:tc>
          <w:tcPr>
            <w:tcW w:w="2126" w:type="dxa"/>
          </w:tcPr>
          <w:p w:rsidR="00642FE5" w:rsidRPr="00225AB8" w:rsidRDefault="00642FE5" w:rsidP="003025FC">
            <w:pPr>
              <w:pStyle w:val="a7"/>
            </w:pPr>
            <w:r>
              <w:t xml:space="preserve">Кириллова О.А., Никифорова Е.В.  </w:t>
            </w:r>
          </w:p>
        </w:tc>
      </w:tr>
      <w:tr w:rsidR="00642FE5" w:rsidTr="00D109BC">
        <w:tc>
          <w:tcPr>
            <w:tcW w:w="1843" w:type="dxa"/>
            <w:vMerge/>
          </w:tcPr>
          <w:p w:rsidR="00642FE5" w:rsidRPr="00225AB8" w:rsidRDefault="00642FE5" w:rsidP="00423169">
            <w:pPr>
              <w:pStyle w:val="a7"/>
            </w:pPr>
          </w:p>
        </w:tc>
        <w:tc>
          <w:tcPr>
            <w:tcW w:w="1560" w:type="dxa"/>
          </w:tcPr>
          <w:p w:rsidR="00642FE5" w:rsidRDefault="00642FE5" w:rsidP="003025FC">
            <w:pPr>
              <w:pStyle w:val="a7"/>
            </w:pPr>
            <w:r>
              <w:t>01.03.20-01.04.20</w:t>
            </w:r>
          </w:p>
        </w:tc>
        <w:tc>
          <w:tcPr>
            <w:tcW w:w="3260" w:type="dxa"/>
          </w:tcPr>
          <w:p w:rsidR="00642FE5" w:rsidRDefault="00642FE5" w:rsidP="00423169">
            <w:pPr>
              <w:pStyle w:val="a7"/>
            </w:pPr>
            <w:r>
              <w:t>Оформление управленческих практик в РАОП</w:t>
            </w:r>
          </w:p>
        </w:tc>
        <w:tc>
          <w:tcPr>
            <w:tcW w:w="1559" w:type="dxa"/>
          </w:tcPr>
          <w:p w:rsidR="00642FE5" w:rsidRDefault="00642FE5" w:rsidP="00423169">
            <w:pPr>
              <w:pStyle w:val="a7"/>
            </w:pPr>
          </w:p>
        </w:tc>
        <w:tc>
          <w:tcPr>
            <w:tcW w:w="2126" w:type="dxa"/>
          </w:tcPr>
          <w:p w:rsidR="00642FE5" w:rsidRDefault="00642FE5" w:rsidP="00642FE5">
            <w:pPr>
              <w:pStyle w:val="a7"/>
            </w:pPr>
            <w:r>
              <w:t xml:space="preserve">Никифорова Е.В., </w:t>
            </w:r>
          </w:p>
          <w:p w:rsidR="00642FE5" w:rsidRDefault="00642FE5" w:rsidP="00642FE5">
            <w:pPr>
              <w:pStyle w:val="a7"/>
            </w:pPr>
            <w:r>
              <w:t>Руководители ОУ</w:t>
            </w:r>
          </w:p>
        </w:tc>
      </w:tr>
      <w:tr w:rsidR="001334A1" w:rsidTr="00D109BC">
        <w:tc>
          <w:tcPr>
            <w:tcW w:w="1843" w:type="dxa"/>
            <w:vMerge w:val="restart"/>
          </w:tcPr>
          <w:p w:rsidR="001334A1" w:rsidRPr="00225AB8" w:rsidRDefault="001334A1" w:rsidP="00423169">
            <w:pPr>
              <w:pStyle w:val="a7"/>
            </w:pPr>
            <w:r w:rsidRPr="00225AB8">
              <w:rPr>
                <w:lang w:val="en-US"/>
              </w:rPr>
              <w:t>IV</w:t>
            </w:r>
            <w:r w:rsidRPr="00225AB8">
              <w:t xml:space="preserve"> этап. Подведение итогов и оформление результатов проекта</w:t>
            </w:r>
          </w:p>
        </w:tc>
        <w:tc>
          <w:tcPr>
            <w:tcW w:w="1560" w:type="dxa"/>
          </w:tcPr>
          <w:p w:rsidR="001334A1" w:rsidRPr="00225AB8" w:rsidRDefault="00642FE5" w:rsidP="00642FE5">
            <w:pPr>
              <w:pStyle w:val="a7"/>
            </w:pPr>
            <w:r>
              <w:t>0</w:t>
            </w:r>
            <w:r w:rsidR="001334A1">
              <w:t>1.</w:t>
            </w:r>
            <w:r>
              <w:t>11</w:t>
            </w:r>
            <w:r w:rsidR="001334A1">
              <w:t>.</w:t>
            </w:r>
            <w:r>
              <w:t>20</w:t>
            </w:r>
          </w:p>
        </w:tc>
        <w:tc>
          <w:tcPr>
            <w:tcW w:w="3260" w:type="dxa"/>
          </w:tcPr>
          <w:p w:rsidR="001334A1" w:rsidRPr="00225AB8" w:rsidRDefault="00642FE5" w:rsidP="00642FE5">
            <w:pPr>
              <w:pStyle w:val="a7"/>
            </w:pPr>
            <w:r>
              <w:t>Круглый стол по итогам реализации проекта</w:t>
            </w:r>
          </w:p>
        </w:tc>
        <w:tc>
          <w:tcPr>
            <w:tcW w:w="1559" w:type="dxa"/>
          </w:tcPr>
          <w:p w:rsidR="001334A1" w:rsidRPr="00225AB8" w:rsidRDefault="00642FE5" w:rsidP="00423169">
            <w:pPr>
              <w:pStyle w:val="a7"/>
            </w:pPr>
            <w:r>
              <w:t>МКУ «РЦО»</w:t>
            </w:r>
          </w:p>
        </w:tc>
        <w:tc>
          <w:tcPr>
            <w:tcW w:w="2126" w:type="dxa"/>
          </w:tcPr>
          <w:p w:rsidR="00642FE5" w:rsidRDefault="001334A1" w:rsidP="00423169">
            <w:pPr>
              <w:pStyle w:val="a7"/>
            </w:pPr>
            <w:r>
              <w:t xml:space="preserve">Никифорова Е.В., </w:t>
            </w:r>
          </w:p>
          <w:p w:rsidR="001334A1" w:rsidRPr="00225AB8" w:rsidRDefault="00642FE5" w:rsidP="00423169">
            <w:pPr>
              <w:pStyle w:val="a7"/>
            </w:pPr>
            <w:r>
              <w:t>Руководители ОУ</w:t>
            </w:r>
            <w:r w:rsidR="001334A1">
              <w:t xml:space="preserve"> </w:t>
            </w:r>
          </w:p>
        </w:tc>
      </w:tr>
      <w:tr w:rsidR="001864C7" w:rsidTr="00D109BC">
        <w:tc>
          <w:tcPr>
            <w:tcW w:w="1843" w:type="dxa"/>
            <w:vMerge/>
          </w:tcPr>
          <w:p w:rsidR="001864C7" w:rsidRPr="004B6ACB" w:rsidRDefault="001864C7" w:rsidP="00423169">
            <w:pPr>
              <w:pStyle w:val="a7"/>
            </w:pPr>
          </w:p>
        </w:tc>
        <w:tc>
          <w:tcPr>
            <w:tcW w:w="1560" w:type="dxa"/>
          </w:tcPr>
          <w:p w:rsidR="001864C7" w:rsidRDefault="001864C7" w:rsidP="00DB7D98">
            <w:pPr>
              <w:pStyle w:val="a7"/>
            </w:pPr>
            <w:r>
              <w:t>2</w:t>
            </w:r>
            <w:r w:rsidR="005C7ADE">
              <w:t>7</w:t>
            </w:r>
            <w:r>
              <w:t>.08.</w:t>
            </w:r>
            <w:r w:rsidR="00642FE5">
              <w:t>2</w:t>
            </w:r>
            <w:r w:rsidR="00DB7D98">
              <w:t>1</w:t>
            </w:r>
            <w:r w:rsidR="005C7ADE">
              <w:t>-31.08.</w:t>
            </w:r>
            <w:r w:rsidR="00642FE5">
              <w:t>2</w:t>
            </w:r>
            <w:r w:rsidR="00DB7D98">
              <w:t>1</w:t>
            </w:r>
          </w:p>
        </w:tc>
        <w:tc>
          <w:tcPr>
            <w:tcW w:w="3260" w:type="dxa"/>
          </w:tcPr>
          <w:p w:rsidR="001864C7" w:rsidRDefault="001864C7" w:rsidP="00642FE5">
            <w:pPr>
              <w:pStyle w:val="a7"/>
            </w:pPr>
            <w:r>
              <w:t xml:space="preserve">Представление основных результатов реализации </w:t>
            </w:r>
            <w:r w:rsidRPr="001334A1">
              <w:t>Муниципального проекта</w:t>
            </w:r>
          </w:p>
        </w:tc>
        <w:tc>
          <w:tcPr>
            <w:tcW w:w="1559" w:type="dxa"/>
          </w:tcPr>
          <w:p w:rsidR="001864C7" w:rsidRDefault="001864C7" w:rsidP="00281257">
            <w:pPr>
              <w:pStyle w:val="a7"/>
              <w:ind w:left="-107"/>
            </w:pPr>
            <w:r>
              <w:t>Августовский педагогический совет 20</w:t>
            </w:r>
            <w:r w:rsidR="00642FE5">
              <w:t>2</w:t>
            </w:r>
            <w:r w:rsidR="00281257">
              <w:t>1</w:t>
            </w:r>
            <w:r>
              <w:t>г.</w:t>
            </w:r>
          </w:p>
        </w:tc>
        <w:tc>
          <w:tcPr>
            <w:tcW w:w="2126" w:type="dxa"/>
          </w:tcPr>
          <w:p w:rsidR="001864C7" w:rsidRDefault="001864C7" w:rsidP="004208A1">
            <w:pPr>
              <w:pStyle w:val="a7"/>
            </w:pPr>
            <w:r>
              <w:t>Никифорова Е.В.</w:t>
            </w:r>
            <w:r w:rsidR="00642FE5">
              <w:t>,</w:t>
            </w:r>
            <w:r>
              <w:t xml:space="preserve"> </w:t>
            </w:r>
          </w:p>
          <w:p w:rsidR="001864C7" w:rsidRDefault="00642FE5" w:rsidP="004208A1">
            <w:pPr>
              <w:pStyle w:val="a7"/>
            </w:pPr>
            <w:r>
              <w:t>Руководители ОУ</w:t>
            </w:r>
          </w:p>
        </w:tc>
      </w:tr>
    </w:tbl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367B98" w:rsidRDefault="00367B98" w:rsidP="0029295A">
      <w:pPr>
        <w:tabs>
          <w:tab w:val="left" w:pos="6804"/>
          <w:tab w:val="left" w:pos="6946"/>
        </w:tabs>
        <w:ind w:left="5812"/>
      </w:pPr>
    </w:p>
    <w:p w:rsidR="00367B98" w:rsidRDefault="00367B98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E31FC3" w:rsidRDefault="00E31FC3" w:rsidP="00E31FC3">
      <w:pPr>
        <w:tabs>
          <w:tab w:val="left" w:pos="6804"/>
          <w:tab w:val="left" w:pos="6946"/>
        </w:tabs>
        <w:ind w:left="5812"/>
      </w:pPr>
    </w:p>
    <w:p w:rsidR="00E31FC3" w:rsidRPr="00CC614F" w:rsidRDefault="00E31FC3" w:rsidP="00E31FC3">
      <w:pPr>
        <w:tabs>
          <w:tab w:val="left" w:pos="6804"/>
          <w:tab w:val="left" w:pos="6946"/>
        </w:tabs>
        <w:ind w:left="5812"/>
      </w:pPr>
      <w:r w:rsidRPr="00CC614F">
        <w:lastRenderedPageBreak/>
        <w:t xml:space="preserve">Приложение </w:t>
      </w:r>
      <w:r>
        <w:t>2</w:t>
      </w:r>
    </w:p>
    <w:p w:rsidR="00E31FC3" w:rsidRPr="00CC614F" w:rsidRDefault="00E31FC3" w:rsidP="00E31FC3">
      <w:pPr>
        <w:tabs>
          <w:tab w:val="left" w:pos="6804"/>
          <w:tab w:val="left" w:pos="6946"/>
        </w:tabs>
        <w:ind w:left="5812"/>
      </w:pPr>
      <w:r>
        <w:t xml:space="preserve">к приказу от  </w:t>
      </w:r>
      <w:r w:rsidR="005D1BD5">
        <w:t>24</w:t>
      </w:r>
      <w:r>
        <w:t>.06.2019</w:t>
      </w:r>
      <w:r w:rsidRPr="00CC614F">
        <w:t xml:space="preserve"> №</w:t>
      </w:r>
      <w:r w:rsidR="005D1BD5">
        <w:t>102</w:t>
      </w:r>
      <w:r w:rsidRPr="00CC614F">
        <w:t xml:space="preserve"> </w:t>
      </w:r>
    </w:p>
    <w:p w:rsidR="00E31FC3" w:rsidRDefault="00E31FC3" w:rsidP="00E31FC3">
      <w:pPr>
        <w:ind w:left="5812"/>
      </w:pPr>
      <w:r w:rsidRPr="00CC614F">
        <w:t xml:space="preserve">Отдела образования администрации Казачинского </w:t>
      </w:r>
    </w:p>
    <w:p w:rsidR="00E31FC3" w:rsidRDefault="00E31FC3" w:rsidP="00E31FC3">
      <w:pPr>
        <w:ind w:left="5812"/>
      </w:pPr>
      <w:r>
        <w:t>района</w:t>
      </w:r>
    </w:p>
    <w:p w:rsidR="00E31FC3" w:rsidRDefault="00E31FC3" w:rsidP="00E31FC3">
      <w:pPr>
        <w:tabs>
          <w:tab w:val="left" w:pos="6804"/>
          <w:tab w:val="left" w:pos="6946"/>
        </w:tabs>
        <w:ind w:left="5812"/>
      </w:pPr>
    </w:p>
    <w:p w:rsidR="00E31FC3" w:rsidRDefault="00E31FC3" w:rsidP="00E31FC3">
      <w:pPr>
        <w:ind w:left="5812"/>
      </w:pPr>
    </w:p>
    <w:p w:rsidR="00E31FC3" w:rsidRDefault="00E31FC3" w:rsidP="00E31F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31FC3" w:rsidRDefault="00E31FC3" w:rsidP="00E31FC3">
      <w:pPr>
        <w:jc w:val="center"/>
        <w:rPr>
          <w:sz w:val="28"/>
          <w:szCs w:val="28"/>
        </w:rPr>
      </w:pPr>
      <w:r w:rsidRPr="00F86CBE">
        <w:rPr>
          <w:sz w:val="28"/>
          <w:szCs w:val="28"/>
        </w:rPr>
        <w:t xml:space="preserve">Положение </w:t>
      </w:r>
    </w:p>
    <w:p w:rsidR="00E31FC3" w:rsidRDefault="00E31FC3" w:rsidP="00E31FC3">
      <w:pPr>
        <w:jc w:val="center"/>
        <w:rPr>
          <w:color w:val="000000" w:themeColor="text1"/>
          <w:sz w:val="28"/>
          <w:szCs w:val="28"/>
        </w:rPr>
      </w:pPr>
      <w:r w:rsidRPr="00F86CBE">
        <w:rPr>
          <w:sz w:val="28"/>
          <w:szCs w:val="28"/>
        </w:rPr>
        <w:t xml:space="preserve">о мониторинге </w:t>
      </w:r>
      <w:r w:rsidRPr="00F86CBE">
        <w:rPr>
          <w:color w:val="000000" w:themeColor="text1"/>
          <w:sz w:val="28"/>
          <w:szCs w:val="28"/>
        </w:rPr>
        <w:t xml:space="preserve">муниципальных образовательных учреждений  </w:t>
      </w:r>
    </w:p>
    <w:p w:rsidR="00E31FC3" w:rsidRPr="00F86CBE" w:rsidRDefault="00E31FC3" w:rsidP="00E31FC3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Казачинского</w:t>
      </w:r>
      <w:r w:rsidRPr="00F86CBE">
        <w:rPr>
          <w:color w:val="000000" w:themeColor="text1"/>
          <w:sz w:val="28"/>
          <w:szCs w:val="28"/>
        </w:rPr>
        <w:t xml:space="preserve">  района</w:t>
      </w:r>
    </w:p>
    <w:p w:rsidR="00E31FC3" w:rsidRDefault="00E31FC3" w:rsidP="00E31FC3">
      <w:pPr>
        <w:jc w:val="center"/>
        <w:rPr>
          <w:sz w:val="28"/>
          <w:szCs w:val="28"/>
        </w:rPr>
      </w:pPr>
    </w:p>
    <w:p w:rsidR="00E31FC3" w:rsidRPr="00F86CBE" w:rsidRDefault="00E31FC3" w:rsidP="00E31FC3">
      <w:pPr>
        <w:jc w:val="center"/>
        <w:rPr>
          <w:sz w:val="28"/>
          <w:szCs w:val="28"/>
        </w:rPr>
      </w:pPr>
      <w:r w:rsidRPr="00F86CBE">
        <w:rPr>
          <w:sz w:val="28"/>
          <w:szCs w:val="28"/>
        </w:rPr>
        <w:t>Общие положения</w:t>
      </w:r>
    </w:p>
    <w:p w:rsidR="00E31FC3" w:rsidRPr="000D3006" w:rsidRDefault="00E31FC3" w:rsidP="00E31FC3">
      <w:pPr>
        <w:pStyle w:val="a5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 xml:space="preserve">Мониторинг муниципальных образовательных учреждений </w:t>
      </w:r>
      <w:r>
        <w:rPr>
          <w:color w:val="000000" w:themeColor="text1"/>
          <w:sz w:val="28"/>
          <w:szCs w:val="28"/>
        </w:rPr>
        <w:t>Казачинского</w:t>
      </w:r>
      <w:r w:rsidRPr="00F86CBE">
        <w:rPr>
          <w:color w:val="000000" w:themeColor="text1"/>
          <w:sz w:val="28"/>
          <w:szCs w:val="28"/>
        </w:rPr>
        <w:t xml:space="preserve">  района разработан в </w:t>
      </w:r>
      <w:r>
        <w:rPr>
          <w:color w:val="000000" w:themeColor="text1"/>
          <w:sz w:val="28"/>
          <w:szCs w:val="28"/>
        </w:rPr>
        <w:t xml:space="preserve">рамках реализации проекта </w:t>
      </w:r>
      <w:r w:rsidRPr="000D3006">
        <w:rPr>
          <w:sz w:val="28"/>
          <w:szCs w:val="28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школьных проектов и распространения их результатов»</w:t>
      </w:r>
      <w:r>
        <w:rPr>
          <w:sz w:val="28"/>
          <w:szCs w:val="28"/>
        </w:rPr>
        <w:t>.</w:t>
      </w:r>
    </w:p>
    <w:p w:rsidR="00E31FC3" w:rsidRPr="00F86CBE" w:rsidRDefault="00E31FC3" w:rsidP="00E31FC3">
      <w:pPr>
        <w:pStyle w:val="a5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 охватывает</w:t>
      </w:r>
      <w:r w:rsidRPr="00F86C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следующие </w:t>
      </w:r>
      <w:r w:rsidRPr="00F86CBE">
        <w:rPr>
          <w:color w:val="000000" w:themeColor="text1"/>
          <w:sz w:val="28"/>
          <w:szCs w:val="28"/>
        </w:rPr>
        <w:t>направления развития муниципальной системы общего образования:</w:t>
      </w:r>
    </w:p>
    <w:p w:rsidR="00E31FC3" w:rsidRPr="00F86CBE" w:rsidRDefault="00E31FC3" w:rsidP="00E31FC3">
      <w:pPr>
        <w:pStyle w:val="a5"/>
        <w:numPr>
          <w:ilvl w:val="0"/>
          <w:numId w:val="30"/>
        </w:numPr>
        <w:tabs>
          <w:tab w:val="left" w:pos="1276"/>
        </w:tabs>
        <w:ind w:left="1276" w:hanging="283"/>
        <w:jc w:val="both"/>
        <w:rPr>
          <w:color w:val="000000" w:themeColor="text1"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«Достижение образовательных (предметных) результатов»;</w:t>
      </w:r>
    </w:p>
    <w:p w:rsidR="00E31FC3" w:rsidRPr="00F86CBE" w:rsidRDefault="00E31FC3" w:rsidP="00E31FC3">
      <w:pPr>
        <w:pStyle w:val="a5"/>
        <w:numPr>
          <w:ilvl w:val="0"/>
          <w:numId w:val="30"/>
        </w:numPr>
        <w:tabs>
          <w:tab w:val="left" w:pos="1276"/>
        </w:tabs>
        <w:ind w:left="1276" w:hanging="283"/>
        <w:jc w:val="both"/>
        <w:rPr>
          <w:color w:val="000000" w:themeColor="text1"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«Внеучебные достижения»;</w:t>
      </w:r>
    </w:p>
    <w:p w:rsidR="00E31FC3" w:rsidRDefault="00E31FC3" w:rsidP="00E31FC3">
      <w:pPr>
        <w:pStyle w:val="a5"/>
        <w:numPr>
          <w:ilvl w:val="0"/>
          <w:numId w:val="30"/>
        </w:numPr>
        <w:tabs>
          <w:tab w:val="left" w:pos="1276"/>
        </w:tabs>
        <w:ind w:left="1276" w:hanging="283"/>
        <w:jc w:val="both"/>
        <w:rPr>
          <w:color w:val="000000" w:themeColor="text1"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«Кадровое обеспечение достижения образовательных результатов».</w:t>
      </w:r>
    </w:p>
    <w:p w:rsidR="00E31FC3" w:rsidRPr="00100CEB" w:rsidRDefault="00E31FC3" w:rsidP="00E31FC3">
      <w:pPr>
        <w:pStyle w:val="a5"/>
        <w:tabs>
          <w:tab w:val="left" w:pos="1276"/>
        </w:tabs>
        <w:ind w:left="1276"/>
        <w:jc w:val="both"/>
        <w:rPr>
          <w:color w:val="000000" w:themeColor="text1"/>
          <w:sz w:val="28"/>
          <w:szCs w:val="28"/>
        </w:rPr>
      </w:pPr>
      <w:r w:rsidRPr="00100CEB">
        <w:rPr>
          <w:color w:val="000000" w:themeColor="text1"/>
          <w:sz w:val="28"/>
          <w:szCs w:val="28"/>
        </w:rPr>
        <w:t>Направление «Достижение образовательных результатов» оценивает</w:t>
      </w:r>
    </w:p>
    <w:p w:rsidR="00E31FC3" w:rsidRPr="00F86CBE" w:rsidRDefault="00E31FC3" w:rsidP="00E31FC3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деятельность образовательной организации по</w:t>
      </w:r>
      <w:r>
        <w:rPr>
          <w:color w:val="000000" w:themeColor="text1"/>
          <w:sz w:val="28"/>
          <w:szCs w:val="28"/>
        </w:rPr>
        <w:t xml:space="preserve"> </w:t>
      </w:r>
      <w:r w:rsidRPr="00F86CBE">
        <w:rPr>
          <w:color w:val="000000" w:themeColor="text1"/>
          <w:sz w:val="28"/>
          <w:szCs w:val="28"/>
        </w:rPr>
        <w:t xml:space="preserve">результатам государственной итоговой аттестации, региональных проверочных работ, определяемых </w:t>
      </w:r>
      <w:r w:rsidRPr="00F86CBE">
        <w:rPr>
          <w:sz w:val="28"/>
          <w:szCs w:val="28"/>
        </w:rPr>
        <w:t xml:space="preserve">КГКСУ «Центр оценки качества образования» (ЦОКО). </w:t>
      </w:r>
    </w:p>
    <w:p w:rsidR="00E31FC3" w:rsidRDefault="00E31FC3" w:rsidP="00E31FC3">
      <w:pPr>
        <w:pStyle w:val="a5"/>
        <w:tabs>
          <w:tab w:val="left" w:pos="1276"/>
        </w:tabs>
        <w:ind w:left="1276"/>
        <w:jc w:val="both"/>
        <w:rPr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Направление «Внеучебные достижения»</w:t>
      </w:r>
      <w:r w:rsidRPr="00F86CBE">
        <w:rPr>
          <w:sz w:val="28"/>
          <w:szCs w:val="28"/>
        </w:rPr>
        <w:t xml:space="preserve"> отражает активность и </w:t>
      </w:r>
    </w:p>
    <w:p w:rsidR="00E31FC3" w:rsidRPr="00F86CBE" w:rsidRDefault="00E31FC3" w:rsidP="00E31FC3">
      <w:pPr>
        <w:tabs>
          <w:tab w:val="left" w:pos="127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F86CBE">
        <w:rPr>
          <w:sz w:val="28"/>
          <w:szCs w:val="28"/>
        </w:rPr>
        <w:t>езультативность</w:t>
      </w:r>
      <w:r>
        <w:rPr>
          <w:sz w:val="28"/>
          <w:szCs w:val="28"/>
        </w:rPr>
        <w:t xml:space="preserve"> </w:t>
      </w:r>
      <w:r w:rsidRPr="00F86CBE">
        <w:rPr>
          <w:sz w:val="28"/>
          <w:szCs w:val="28"/>
        </w:rPr>
        <w:t>участия обучающихся в мероприятиях</w:t>
      </w:r>
      <w:r>
        <w:rPr>
          <w:sz w:val="28"/>
          <w:szCs w:val="28"/>
        </w:rPr>
        <w:t xml:space="preserve"> муниципального, регионального уровней</w:t>
      </w:r>
      <w:r w:rsidRPr="00F86CBE">
        <w:rPr>
          <w:sz w:val="28"/>
          <w:szCs w:val="28"/>
        </w:rPr>
        <w:t xml:space="preserve">.  </w:t>
      </w:r>
      <w:proofErr w:type="gramEnd"/>
    </w:p>
    <w:p w:rsidR="00E31FC3" w:rsidRDefault="00E31FC3" w:rsidP="00E31FC3">
      <w:pPr>
        <w:pStyle w:val="a5"/>
        <w:tabs>
          <w:tab w:val="left" w:pos="1276"/>
        </w:tabs>
        <w:ind w:left="12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Направление </w:t>
      </w:r>
      <w:r w:rsidRPr="00F86CBE">
        <w:rPr>
          <w:color w:val="000000" w:themeColor="text1"/>
          <w:sz w:val="28"/>
          <w:szCs w:val="28"/>
        </w:rPr>
        <w:t xml:space="preserve">«Кадровое обеспечение достижения </w:t>
      </w:r>
      <w:proofErr w:type="gramStart"/>
      <w:r w:rsidRPr="00F86CBE">
        <w:rPr>
          <w:color w:val="000000" w:themeColor="text1"/>
          <w:sz w:val="28"/>
          <w:szCs w:val="28"/>
        </w:rPr>
        <w:t>образовательных</w:t>
      </w:r>
      <w:proofErr w:type="gramEnd"/>
      <w:r w:rsidRPr="00F86CBE">
        <w:rPr>
          <w:color w:val="000000" w:themeColor="text1"/>
          <w:sz w:val="28"/>
          <w:szCs w:val="28"/>
        </w:rPr>
        <w:t xml:space="preserve"> </w:t>
      </w:r>
    </w:p>
    <w:p w:rsidR="00E31FC3" w:rsidRDefault="00E31FC3" w:rsidP="00E31FC3">
      <w:pPr>
        <w:tabs>
          <w:tab w:val="left" w:pos="1276"/>
        </w:tabs>
        <w:jc w:val="both"/>
        <w:rPr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результатов»</w:t>
      </w:r>
      <w:r>
        <w:rPr>
          <w:color w:val="000000" w:themeColor="text1"/>
          <w:sz w:val="28"/>
          <w:szCs w:val="28"/>
        </w:rPr>
        <w:t xml:space="preserve"> </w:t>
      </w:r>
      <w:r w:rsidRPr="00F86CBE">
        <w:rPr>
          <w:sz w:val="28"/>
          <w:szCs w:val="28"/>
        </w:rPr>
        <w:t>отражает активность и результативность</w:t>
      </w:r>
      <w:r>
        <w:rPr>
          <w:sz w:val="28"/>
          <w:szCs w:val="28"/>
        </w:rPr>
        <w:t xml:space="preserve"> </w:t>
      </w:r>
      <w:r w:rsidRPr="00F86CBE">
        <w:rPr>
          <w:sz w:val="28"/>
          <w:szCs w:val="28"/>
        </w:rPr>
        <w:t>участия педагогов в конкурсах профессионального мастерства, представления опыта педагогов в различных формах, участие</w:t>
      </w:r>
      <w:r>
        <w:rPr>
          <w:sz w:val="28"/>
          <w:szCs w:val="28"/>
        </w:rPr>
        <w:t xml:space="preserve"> </w:t>
      </w:r>
      <w:r w:rsidRPr="00F86CBE">
        <w:rPr>
          <w:sz w:val="28"/>
          <w:szCs w:val="28"/>
        </w:rPr>
        <w:t>образовательной организации в инновационных проектах</w:t>
      </w:r>
      <w:r>
        <w:rPr>
          <w:sz w:val="28"/>
          <w:szCs w:val="28"/>
        </w:rPr>
        <w:t xml:space="preserve"> </w:t>
      </w:r>
      <w:r w:rsidRPr="00F86CBE">
        <w:rPr>
          <w:sz w:val="28"/>
          <w:szCs w:val="28"/>
        </w:rPr>
        <w:t>и мероприятиях, умение выстроить партнерские отношения.</w:t>
      </w:r>
    </w:p>
    <w:p w:rsidR="00E31FC3" w:rsidRPr="00F86CBE" w:rsidRDefault="00E31FC3" w:rsidP="00E31FC3">
      <w:pPr>
        <w:pStyle w:val="a5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 xml:space="preserve">Каждое направление представлено своим набором показателей, отражающими успешность деятельности образовательной организации, в виде числовых значений и цветовой раскраски в соответствии с установленными критериями уровня достижения, выраженного в оценке «отлично», «хорошо», «удовлетворительно», «неудовлетворительно». Критерии устанавливаются по решению </w:t>
      </w:r>
      <w:r>
        <w:rPr>
          <w:color w:val="000000" w:themeColor="text1"/>
          <w:sz w:val="28"/>
          <w:szCs w:val="28"/>
        </w:rPr>
        <w:t>Отдела образования администрации Казачинского района.</w:t>
      </w:r>
    </w:p>
    <w:p w:rsidR="00E31FC3" w:rsidRPr="00F86CBE" w:rsidRDefault="00E31FC3" w:rsidP="00E31FC3">
      <w:pPr>
        <w:pStyle w:val="a5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Ц</w:t>
      </w:r>
      <w:r w:rsidRPr="00F86CBE">
        <w:rPr>
          <w:sz w:val="28"/>
          <w:szCs w:val="28"/>
        </w:rPr>
        <w:t>ветовая раскраска связан</w:t>
      </w:r>
      <w:r>
        <w:rPr>
          <w:sz w:val="28"/>
          <w:szCs w:val="28"/>
        </w:rPr>
        <w:t>а</w:t>
      </w:r>
      <w:r w:rsidRPr="00F86CBE">
        <w:rPr>
          <w:sz w:val="28"/>
          <w:szCs w:val="28"/>
        </w:rPr>
        <w:t xml:space="preserve"> с соответствующей оценкой:</w:t>
      </w:r>
    </w:p>
    <w:p w:rsidR="00E31FC3" w:rsidRPr="00F86CBE" w:rsidRDefault="00E31FC3" w:rsidP="00E31FC3">
      <w:pPr>
        <w:pStyle w:val="a5"/>
        <w:numPr>
          <w:ilvl w:val="0"/>
          <w:numId w:val="30"/>
        </w:numPr>
        <w:tabs>
          <w:tab w:val="left" w:pos="1276"/>
        </w:tabs>
        <w:ind w:left="1276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</w:t>
      </w:r>
      <w:r w:rsidRPr="00F86CBE">
        <w:rPr>
          <w:color w:val="000000" w:themeColor="text1"/>
          <w:sz w:val="28"/>
          <w:szCs w:val="28"/>
        </w:rPr>
        <w:t xml:space="preserve"> «отлично» – </w:t>
      </w:r>
      <w:r>
        <w:rPr>
          <w:color w:val="000000" w:themeColor="text1"/>
          <w:sz w:val="28"/>
          <w:szCs w:val="28"/>
        </w:rPr>
        <w:t>синий</w:t>
      </w:r>
      <w:r w:rsidRPr="00F86CBE">
        <w:rPr>
          <w:color w:val="000000" w:themeColor="text1"/>
          <w:sz w:val="28"/>
          <w:szCs w:val="28"/>
        </w:rPr>
        <w:t xml:space="preserve"> цвет;</w:t>
      </w:r>
    </w:p>
    <w:p w:rsidR="00E31FC3" w:rsidRPr="00F86CBE" w:rsidRDefault="00E31FC3" w:rsidP="00E31FC3">
      <w:pPr>
        <w:pStyle w:val="a5"/>
        <w:numPr>
          <w:ilvl w:val="0"/>
          <w:numId w:val="30"/>
        </w:numPr>
        <w:tabs>
          <w:tab w:val="left" w:pos="1276"/>
        </w:tabs>
        <w:ind w:left="1276" w:hanging="283"/>
        <w:jc w:val="both"/>
        <w:rPr>
          <w:color w:val="000000" w:themeColor="text1"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оценк</w:t>
      </w:r>
      <w:r>
        <w:rPr>
          <w:color w:val="000000" w:themeColor="text1"/>
          <w:sz w:val="28"/>
          <w:szCs w:val="28"/>
        </w:rPr>
        <w:t>а</w:t>
      </w:r>
      <w:r w:rsidRPr="00F86CBE">
        <w:rPr>
          <w:color w:val="000000" w:themeColor="text1"/>
          <w:sz w:val="28"/>
          <w:szCs w:val="28"/>
        </w:rPr>
        <w:t xml:space="preserve"> «хорошо» – зелёный цвет;</w:t>
      </w:r>
    </w:p>
    <w:p w:rsidR="00E31FC3" w:rsidRPr="00F86CBE" w:rsidRDefault="00E31FC3" w:rsidP="00E31FC3">
      <w:pPr>
        <w:pStyle w:val="a5"/>
        <w:numPr>
          <w:ilvl w:val="0"/>
          <w:numId w:val="30"/>
        </w:numPr>
        <w:tabs>
          <w:tab w:val="left" w:pos="1276"/>
        </w:tabs>
        <w:ind w:left="1276" w:hanging="283"/>
        <w:jc w:val="both"/>
        <w:rPr>
          <w:color w:val="000000" w:themeColor="text1"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оценк</w:t>
      </w:r>
      <w:r>
        <w:rPr>
          <w:color w:val="000000" w:themeColor="text1"/>
          <w:sz w:val="28"/>
          <w:szCs w:val="28"/>
        </w:rPr>
        <w:t>а</w:t>
      </w:r>
      <w:r w:rsidRPr="00F86CBE">
        <w:rPr>
          <w:color w:val="000000" w:themeColor="text1"/>
          <w:sz w:val="28"/>
          <w:szCs w:val="28"/>
        </w:rPr>
        <w:t xml:space="preserve"> «удовлетворительно» – </w:t>
      </w:r>
      <w:r>
        <w:rPr>
          <w:color w:val="000000" w:themeColor="text1"/>
          <w:sz w:val="28"/>
          <w:szCs w:val="28"/>
        </w:rPr>
        <w:t>желтый</w:t>
      </w:r>
      <w:r w:rsidRPr="00F86CBE">
        <w:rPr>
          <w:color w:val="000000" w:themeColor="text1"/>
          <w:sz w:val="28"/>
          <w:szCs w:val="28"/>
        </w:rPr>
        <w:t xml:space="preserve"> цвет;</w:t>
      </w:r>
    </w:p>
    <w:p w:rsidR="00E31FC3" w:rsidRPr="00F86CBE" w:rsidRDefault="00E31FC3" w:rsidP="00E31FC3">
      <w:pPr>
        <w:pStyle w:val="a5"/>
        <w:numPr>
          <w:ilvl w:val="0"/>
          <w:numId w:val="30"/>
        </w:numPr>
        <w:tabs>
          <w:tab w:val="left" w:pos="1276"/>
        </w:tabs>
        <w:ind w:left="1276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оценка</w:t>
      </w:r>
      <w:r w:rsidRPr="00F86CBE">
        <w:rPr>
          <w:color w:val="000000" w:themeColor="text1"/>
          <w:sz w:val="28"/>
          <w:szCs w:val="28"/>
        </w:rPr>
        <w:t xml:space="preserve"> «неудовлетворительно» – красный цвет.</w:t>
      </w:r>
    </w:p>
    <w:p w:rsidR="00E31FC3" w:rsidRPr="00F86CBE" w:rsidRDefault="00E31FC3" w:rsidP="00E31FC3">
      <w:pPr>
        <w:pStyle w:val="a5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>Расчёты производятся на основе исходных данных, собранных в соответствии с регламентом сбора информации, определяемого</w:t>
      </w:r>
      <w:r>
        <w:rPr>
          <w:color w:val="000000" w:themeColor="text1"/>
          <w:sz w:val="28"/>
          <w:szCs w:val="28"/>
        </w:rPr>
        <w:t xml:space="preserve"> Отделом образования администрации Казачинского района</w:t>
      </w:r>
      <w:r w:rsidRPr="00F86CBE">
        <w:rPr>
          <w:sz w:val="28"/>
          <w:szCs w:val="28"/>
        </w:rPr>
        <w:t xml:space="preserve">. </w:t>
      </w:r>
    </w:p>
    <w:p w:rsidR="00E31FC3" w:rsidRPr="005010CB" w:rsidRDefault="00E31FC3" w:rsidP="00E31FC3">
      <w:pPr>
        <w:pStyle w:val="a5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F86CBE">
        <w:rPr>
          <w:color w:val="000000" w:themeColor="text1"/>
          <w:sz w:val="28"/>
          <w:szCs w:val="28"/>
        </w:rPr>
        <w:t xml:space="preserve">В соответствии с показателями мониторинга по каждому направлению и по всей их совокупности выявляется и оценивается деятельность муниципальных образовательных учреждений, которая оформляется в виде таблиц на сайте </w:t>
      </w:r>
      <w:r>
        <w:rPr>
          <w:color w:val="000000" w:themeColor="text1"/>
          <w:sz w:val="28"/>
          <w:szCs w:val="28"/>
        </w:rPr>
        <w:t>Отдела образования администрации Казачинского района в разделе «Мониторинг».</w:t>
      </w:r>
      <w:r w:rsidRPr="00F86CBE">
        <w:rPr>
          <w:color w:val="000000" w:themeColor="text1"/>
          <w:sz w:val="28"/>
          <w:szCs w:val="28"/>
        </w:rPr>
        <w:t xml:space="preserve"> Информация представляется по каждому муниципальному общеобразовательному учреждению  по отдельным показателям в соответствии с рейтингом успешности.</w:t>
      </w:r>
    </w:p>
    <w:p w:rsidR="00E31FC3" w:rsidRPr="00F86CBE" w:rsidRDefault="00E31FC3" w:rsidP="00E31FC3">
      <w:pPr>
        <w:rPr>
          <w:b/>
          <w:sz w:val="28"/>
          <w:szCs w:val="28"/>
        </w:rPr>
      </w:pPr>
      <w:r w:rsidRPr="00F86CBE">
        <w:rPr>
          <w:rFonts w:eastAsia="Arial"/>
          <w:b/>
          <w:sz w:val="28"/>
          <w:szCs w:val="28"/>
        </w:rPr>
        <w:t>Достижение образовательных</w:t>
      </w:r>
      <w:r>
        <w:rPr>
          <w:rFonts w:eastAsia="Arial"/>
          <w:b/>
          <w:sz w:val="28"/>
          <w:szCs w:val="28"/>
        </w:rPr>
        <w:t xml:space="preserve"> </w:t>
      </w:r>
      <w:r w:rsidRPr="00F86CBE">
        <w:rPr>
          <w:b/>
          <w:color w:val="000000" w:themeColor="text1"/>
          <w:sz w:val="28"/>
          <w:szCs w:val="28"/>
        </w:rPr>
        <w:t xml:space="preserve">(предметных) </w:t>
      </w:r>
      <w:r w:rsidRPr="00F86CBE">
        <w:rPr>
          <w:rFonts w:eastAsia="Arial"/>
          <w:b/>
          <w:sz w:val="28"/>
          <w:szCs w:val="28"/>
        </w:rPr>
        <w:t xml:space="preserve"> результатов</w:t>
      </w:r>
    </w:p>
    <w:p w:rsidR="00E31FC3" w:rsidRPr="00F86CBE" w:rsidRDefault="00E31FC3" w:rsidP="00E31FC3">
      <w:pPr>
        <w:pStyle w:val="a5"/>
        <w:ind w:left="709"/>
        <w:jc w:val="both"/>
        <w:rPr>
          <w:b/>
          <w:sz w:val="28"/>
          <w:szCs w:val="28"/>
        </w:rPr>
      </w:pPr>
      <w:r w:rsidRPr="00F86CBE"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Pr="00F86CBE">
        <w:rPr>
          <w:sz w:val="28"/>
          <w:szCs w:val="28"/>
        </w:rPr>
        <w:t>Д</w:t>
      </w:r>
      <w:proofErr w:type="gramEnd"/>
      <w:r w:rsidRPr="00F86CBE">
        <w:rPr>
          <w:sz w:val="28"/>
          <w:szCs w:val="28"/>
        </w:rPr>
        <w:t>ля расчёта показателей используются исходные данные КГКСУ «Центр оценки качества образования» (ЦОКО) по следующим формам оценивания достижения образовательных результатов:</w:t>
      </w:r>
    </w:p>
    <w:p w:rsidR="00E31FC3" w:rsidRDefault="00E31FC3" w:rsidP="00E31FC3">
      <w:pPr>
        <w:pStyle w:val="a5"/>
        <w:ind w:left="709"/>
        <w:jc w:val="both"/>
        <w:rPr>
          <w:sz w:val="28"/>
          <w:szCs w:val="28"/>
        </w:rPr>
      </w:pPr>
      <w:r w:rsidRPr="00F86CBE">
        <w:rPr>
          <w:sz w:val="28"/>
          <w:szCs w:val="28"/>
        </w:rPr>
        <w:t>КДР – краевая диагностическая работа по читательской грамотности (4, 6 класс).</w:t>
      </w:r>
    </w:p>
    <w:p w:rsidR="00E31FC3" w:rsidRDefault="00E31FC3" w:rsidP="00E31FC3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КДР - </w:t>
      </w:r>
      <w:r w:rsidRPr="00F86CBE">
        <w:rPr>
          <w:sz w:val="28"/>
          <w:szCs w:val="28"/>
        </w:rPr>
        <w:t>краевая диагностическая работа</w:t>
      </w:r>
      <w:r>
        <w:rPr>
          <w:sz w:val="28"/>
          <w:szCs w:val="28"/>
        </w:rPr>
        <w:t xml:space="preserve"> по математике</w:t>
      </w:r>
    </w:p>
    <w:p w:rsidR="00E31FC3" w:rsidRPr="00F86CBE" w:rsidRDefault="00E31FC3" w:rsidP="00E31FC3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КДР - </w:t>
      </w:r>
      <w:r w:rsidRPr="00F86CBE">
        <w:rPr>
          <w:sz w:val="28"/>
          <w:szCs w:val="28"/>
        </w:rPr>
        <w:t>краевая диагностическая работа</w:t>
      </w:r>
      <w:r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естественнонаучной грамотности</w:t>
      </w:r>
    </w:p>
    <w:p w:rsidR="00E31FC3" w:rsidRPr="00F86CBE" w:rsidRDefault="00E31FC3" w:rsidP="00E31FC3">
      <w:pPr>
        <w:pStyle w:val="a5"/>
        <w:ind w:left="709"/>
        <w:jc w:val="both"/>
        <w:rPr>
          <w:sz w:val="28"/>
          <w:szCs w:val="28"/>
        </w:rPr>
      </w:pPr>
      <w:r w:rsidRPr="00F86CBE">
        <w:rPr>
          <w:sz w:val="28"/>
          <w:szCs w:val="28"/>
        </w:rPr>
        <w:t>ОГЭ – основной государственный экзамен по математике и русскому языку.</w:t>
      </w:r>
    </w:p>
    <w:p w:rsidR="00E31FC3" w:rsidRPr="00F86CBE" w:rsidRDefault="00E31FC3" w:rsidP="00E31FC3">
      <w:pPr>
        <w:pStyle w:val="a5"/>
        <w:ind w:left="709"/>
        <w:jc w:val="both"/>
        <w:rPr>
          <w:sz w:val="28"/>
          <w:szCs w:val="28"/>
        </w:rPr>
      </w:pPr>
      <w:r w:rsidRPr="00F86CBE">
        <w:rPr>
          <w:sz w:val="28"/>
          <w:szCs w:val="28"/>
        </w:rPr>
        <w:t>ЕГЭ – единый государственный экзамен по математике и русскому языку.</w:t>
      </w:r>
    </w:p>
    <w:p w:rsidR="00E31FC3" w:rsidRPr="00F86CBE" w:rsidRDefault="00E31FC3" w:rsidP="00E31FC3">
      <w:pPr>
        <w:pStyle w:val="a5"/>
        <w:numPr>
          <w:ilvl w:val="1"/>
          <w:numId w:val="28"/>
        </w:numPr>
        <w:jc w:val="both"/>
        <w:rPr>
          <w:sz w:val="28"/>
          <w:szCs w:val="28"/>
        </w:rPr>
      </w:pPr>
      <w:r w:rsidRPr="00F86CBE">
        <w:rPr>
          <w:sz w:val="28"/>
          <w:szCs w:val="28"/>
        </w:rPr>
        <w:t>Показатели представлены следующим образом:</w:t>
      </w:r>
    </w:p>
    <w:p w:rsidR="00E31FC3" w:rsidRPr="00F86CBE" w:rsidRDefault="00E31FC3" w:rsidP="00E31FC3">
      <w:pPr>
        <w:pStyle w:val="a5"/>
        <w:ind w:left="709"/>
        <w:jc w:val="both"/>
        <w:rPr>
          <w:sz w:val="28"/>
          <w:szCs w:val="28"/>
        </w:rPr>
      </w:pPr>
      <w:r w:rsidRPr="00F86CBE">
        <w:rPr>
          <w:sz w:val="28"/>
          <w:szCs w:val="28"/>
        </w:rPr>
        <w:t xml:space="preserve">- </w:t>
      </w:r>
      <w:r w:rsidRPr="00F86CB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Доля выпускников, получивших высокие результаты ЕГЭ по математике и русскому языку</w:t>
      </w:r>
      <w:r w:rsidRPr="00F86CBE">
        <w:rPr>
          <w:b/>
          <w:sz w:val="28"/>
          <w:szCs w:val="28"/>
        </w:rPr>
        <w:t xml:space="preserve">» 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«отлично», </w:t>
      </w:r>
      <w:r>
        <w:rPr>
          <w:sz w:val="28"/>
          <w:szCs w:val="28"/>
        </w:rPr>
        <w:t>если 100% выпускников переступили минимальный порог и 20% и более</w:t>
      </w:r>
      <w:r w:rsidRPr="00F86CBE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достигли высоких результатов (более 70 баллов на профильном уровне и «5» на базовом</w:t>
      </w:r>
      <w:r w:rsidRPr="00F86CBE">
        <w:rPr>
          <w:sz w:val="28"/>
          <w:szCs w:val="28"/>
        </w:rPr>
        <w:t>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>«хорошо»,</w:t>
      </w:r>
      <w:r>
        <w:rPr>
          <w:sz w:val="28"/>
          <w:szCs w:val="28"/>
        </w:rPr>
        <w:t xml:space="preserve"> если 100% учащихся переступили минимальный порог и от 10 до 20%</w:t>
      </w:r>
      <w:r w:rsidRPr="0050715C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Pr="00F86CBE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достигли высоких результатов</w:t>
      </w:r>
      <w:r w:rsidRPr="00F86CBE">
        <w:rPr>
          <w:sz w:val="28"/>
          <w:szCs w:val="28"/>
        </w:rPr>
        <w:t>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«удовлетворительно», </w:t>
      </w:r>
      <w:r>
        <w:rPr>
          <w:sz w:val="28"/>
          <w:szCs w:val="28"/>
        </w:rPr>
        <w:t>если 100% выпускников переступили минимальный порог</w:t>
      </w:r>
      <w:r w:rsidRPr="00F86CBE">
        <w:rPr>
          <w:sz w:val="28"/>
          <w:szCs w:val="28"/>
        </w:rPr>
        <w:t>;</w:t>
      </w:r>
    </w:p>
    <w:p w:rsidR="00E31FC3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«неудовлетворительно», </w:t>
      </w:r>
      <w:r>
        <w:rPr>
          <w:sz w:val="28"/>
          <w:szCs w:val="28"/>
        </w:rPr>
        <w:t>наличие выпускников, не переступивших минимальный порог.</w:t>
      </w:r>
    </w:p>
    <w:p w:rsidR="00E31FC3" w:rsidRPr="00F86CBE" w:rsidRDefault="00E31FC3" w:rsidP="00E31FC3">
      <w:pPr>
        <w:pStyle w:val="a5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F86CB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Доля выпускников, получивших высокие результаты ОГЭ по математике и русскому языку</w:t>
      </w:r>
      <w:r w:rsidRPr="00F86CBE">
        <w:rPr>
          <w:b/>
          <w:sz w:val="28"/>
          <w:szCs w:val="28"/>
        </w:rPr>
        <w:t xml:space="preserve">» 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«отлично», </w:t>
      </w:r>
      <w:r>
        <w:rPr>
          <w:sz w:val="28"/>
          <w:szCs w:val="28"/>
        </w:rPr>
        <w:t>если 100% выпускников переступили минимальный порог и 20% и более</w:t>
      </w:r>
      <w:r w:rsidRPr="00F86CBE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достигли высоких результатов</w:t>
      </w:r>
      <w:r w:rsidRPr="00F86CBE">
        <w:rPr>
          <w:sz w:val="28"/>
          <w:szCs w:val="28"/>
        </w:rPr>
        <w:t>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>«хорошо»,</w:t>
      </w:r>
      <w:r>
        <w:rPr>
          <w:sz w:val="28"/>
          <w:szCs w:val="28"/>
        </w:rPr>
        <w:t xml:space="preserve"> если 100% учащихся переступили минимальный порог и от 10 до 20%</w:t>
      </w:r>
      <w:r w:rsidRPr="0050715C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Pr="00F86CBE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достигли высоких результатов;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«удовлетворительно», </w:t>
      </w:r>
      <w:r>
        <w:rPr>
          <w:sz w:val="28"/>
          <w:szCs w:val="28"/>
        </w:rPr>
        <w:t>если 100% выпускников переступили минимальный порог</w:t>
      </w:r>
      <w:r w:rsidRPr="00F86CBE">
        <w:rPr>
          <w:sz w:val="28"/>
          <w:szCs w:val="28"/>
        </w:rPr>
        <w:t>;</w:t>
      </w:r>
    </w:p>
    <w:p w:rsidR="00E31FC3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«неудовлетворительно», </w:t>
      </w:r>
      <w:r>
        <w:rPr>
          <w:sz w:val="28"/>
          <w:szCs w:val="28"/>
        </w:rPr>
        <w:t>наличие выпускников, не переступивших минимальный порог.</w:t>
      </w:r>
    </w:p>
    <w:p w:rsidR="00E31FC3" w:rsidRPr="00F86CBE" w:rsidRDefault="00E31FC3" w:rsidP="00E31FC3">
      <w:pPr>
        <w:pStyle w:val="a5"/>
        <w:tabs>
          <w:tab w:val="left" w:pos="709"/>
        </w:tabs>
        <w:ind w:left="851"/>
        <w:rPr>
          <w:b/>
          <w:sz w:val="28"/>
          <w:szCs w:val="28"/>
        </w:rPr>
      </w:pPr>
      <w:r w:rsidRPr="00F86CBE">
        <w:rPr>
          <w:sz w:val="28"/>
          <w:szCs w:val="28"/>
        </w:rPr>
        <w:lastRenderedPageBreak/>
        <w:t xml:space="preserve">- </w:t>
      </w:r>
      <w:r w:rsidRPr="00F86CB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Доля учащихся, достигших базового и повышенного уровня </w:t>
      </w:r>
      <w:r w:rsidRPr="00F86CBE">
        <w:rPr>
          <w:b/>
          <w:sz w:val="28"/>
          <w:szCs w:val="28"/>
        </w:rPr>
        <w:t xml:space="preserve"> по читательской грамотности (КДР)» (сумма %);</w:t>
      </w:r>
    </w:p>
    <w:p w:rsidR="00E31FC3" w:rsidRPr="00F86CBE" w:rsidRDefault="00E31FC3" w:rsidP="00E31FC3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 w:rsidRPr="00F86CBE">
        <w:rPr>
          <w:sz w:val="28"/>
          <w:szCs w:val="28"/>
        </w:rPr>
        <w:t>Уровень достижения и критерии оценивания успешности: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>«отлично», если значение от 80 % и выше;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«хорошо», если значение от </w:t>
      </w:r>
      <w:r>
        <w:rPr>
          <w:sz w:val="28"/>
          <w:szCs w:val="28"/>
        </w:rPr>
        <w:t>7</w:t>
      </w:r>
      <w:r w:rsidRPr="00F86CBE">
        <w:rPr>
          <w:sz w:val="28"/>
          <w:szCs w:val="28"/>
        </w:rPr>
        <w:t>0 % и до 80 %;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«удовлетворительно», если значение от </w:t>
      </w:r>
      <w:r>
        <w:rPr>
          <w:sz w:val="28"/>
          <w:szCs w:val="28"/>
        </w:rPr>
        <w:t>6</w:t>
      </w:r>
      <w:r w:rsidRPr="00F86CBE">
        <w:rPr>
          <w:sz w:val="28"/>
          <w:szCs w:val="28"/>
        </w:rPr>
        <w:t xml:space="preserve">0 % и до </w:t>
      </w:r>
      <w:r>
        <w:rPr>
          <w:sz w:val="28"/>
          <w:szCs w:val="28"/>
        </w:rPr>
        <w:t>7</w:t>
      </w:r>
      <w:r w:rsidRPr="00F86CBE">
        <w:rPr>
          <w:sz w:val="28"/>
          <w:szCs w:val="28"/>
        </w:rPr>
        <w:t>0 %;</w:t>
      </w:r>
    </w:p>
    <w:p w:rsidR="00E31FC3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«неудовлетворительно», если значение меньше </w:t>
      </w:r>
      <w:r>
        <w:rPr>
          <w:sz w:val="28"/>
          <w:szCs w:val="28"/>
        </w:rPr>
        <w:t>6</w:t>
      </w:r>
      <w:r w:rsidRPr="00F86CBE">
        <w:rPr>
          <w:sz w:val="28"/>
          <w:szCs w:val="28"/>
        </w:rPr>
        <w:t>0 %</w:t>
      </w:r>
    </w:p>
    <w:p w:rsidR="00E31FC3" w:rsidRPr="00F86CBE" w:rsidRDefault="00E31FC3" w:rsidP="00E31FC3">
      <w:pPr>
        <w:pStyle w:val="a5"/>
        <w:ind w:left="709"/>
        <w:jc w:val="both"/>
        <w:rPr>
          <w:sz w:val="28"/>
          <w:szCs w:val="28"/>
        </w:rPr>
      </w:pPr>
      <w:r w:rsidRPr="00F86C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6CB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Доля учащихся, достигших базового и повышенного уровня </w:t>
      </w:r>
      <w:r w:rsidRPr="00F86CBE">
        <w:rPr>
          <w:b/>
          <w:sz w:val="28"/>
          <w:szCs w:val="28"/>
        </w:rPr>
        <w:t xml:space="preserve"> по математической и естественнонаучной грамотности»;</w:t>
      </w:r>
    </w:p>
    <w:p w:rsidR="00E31FC3" w:rsidRPr="00F86CBE" w:rsidRDefault="00E31FC3" w:rsidP="00E31FC3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 w:rsidRPr="00F86CBE">
        <w:rPr>
          <w:sz w:val="28"/>
          <w:szCs w:val="28"/>
        </w:rPr>
        <w:t>Уровень достижения и критерии оценивания успешности: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>«отлично», если значение от 80 % и выше;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«хорошо», если значение от </w:t>
      </w:r>
      <w:r>
        <w:rPr>
          <w:sz w:val="28"/>
          <w:szCs w:val="28"/>
        </w:rPr>
        <w:t>7</w:t>
      </w:r>
      <w:r w:rsidRPr="00F86CBE">
        <w:rPr>
          <w:sz w:val="28"/>
          <w:szCs w:val="28"/>
        </w:rPr>
        <w:t>0 % и до 80 %;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«удовлетворительно», если значение от </w:t>
      </w:r>
      <w:r>
        <w:rPr>
          <w:sz w:val="28"/>
          <w:szCs w:val="28"/>
        </w:rPr>
        <w:t>6</w:t>
      </w:r>
      <w:r w:rsidRPr="00F86CBE">
        <w:rPr>
          <w:sz w:val="28"/>
          <w:szCs w:val="28"/>
        </w:rPr>
        <w:t xml:space="preserve">0 % и до </w:t>
      </w:r>
      <w:r>
        <w:rPr>
          <w:sz w:val="28"/>
          <w:szCs w:val="28"/>
        </w:rPr>
        <w:t>7</w:t>
      </w:r>
      <w:r w:rsidRPr="00F86CBE">
        <w:rPr>
          <w:sz w:val="28"/>
          <w:szCs w:val="28"/>
        </w:rPr>
        <w:t>0 %;</w:t>
      </w:r>
    </w:p>
    <w:p w:rsidR="00E31FC3" w:rsidRPr="00F86CBE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sz w:val="28"/>
          <w:szCs w:val="28"/>
        </w:rPr>
      </w:pPr>
      <w:r w:rsidRPr="00F86CBE">
        <w:rPr>
          <w:sz w:val="28"/>
          <w:szCs w:val="28"/>
        </w:rPr>
        <w:t xml:space="preserve">«неудовлетворительно», если значение меньше </w:t>
      </w:r>
      <w:r>
        <w:rPr>
          <w:sz w:val="28"/>
          <w:szCs w:val="28"/>
        </w:rPr>
        <w:t>6</w:t>
      </w:r>
      <w:r w:rsidRPr="00F86CBE">
        <w:rPr>
          <w:sz w:val="28"/>
          <w:szCs w:val="28"/>
        </w:rPr>
        <w:t>0 %</w:t>
      </w:r>
    </w:p>
    <w:p w:rsidR="00E31FC3" w:rsidRPr="00AA5B4B" w:rsidRDefault="00E31FC3" w:rsidP="00E31FC3">
      <w:pPr>
        <w:pStyle w:val="a5"/>
        <w:numPr>
          <w:ilvl w:val="2"/>
          <w:numId w:val="27"/>
        </w:numPr>
        <w:tabs>
          <w:tab w:val="left" w:pos="709"/>
        </w:tabs>
        <w:ind w:left="851" w:firstLine="0"/>
        <w:rPr>
          <w:b/>
          <w:sz w:val="28"/>
          <w:szCs w:val="28"/>
        </w:rPr>
      </w:pPr>
      <w:r w:rsidRPr="00AA5B4B">
        <w:rPr>
          <w:b/>
          <w:sz w:val="28"/>
          <w:szCs w:val="28"/>
        </w:rPr>
        <w:t xml:space="preserve">2.Кадровое обеспечение </w:t>
      </w:r>
      <w:r w:rsidRPr="00AA5B4B">
        <w:rPr>
          <w:b/>
          <w:color w:val="000000" w:themeColor="text1"/>
          <w:sz w:val="28"/>
          <w:szCs w:val="28"/>
        </w:rPr>
        <w:t>достижения образовательных результатов.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2.1.</w:t>
      </w:r>
      <w:r w:rsidRPr="00733BC9">
        <w:rPr>
          <w:sz w:val="28"/>
          <w:szCs w:val="28"/>
        </w:rPr>
        <w:t xml:space="preserve"> Участие в конкурсах</w:t>
      </w:r>
      <w:r>
        <w:rPr>
          <w:sz w:val="28"/>
          <w:szCs w:val="28"/>
        </w:rPr>
        <w:t xml:space="preserve">  профессионального  мастерства -</w:t>
      </w:r>
      <w:r w:rsidRPr="00733BC9">
        <w:rPr>
          <w:sz w:val="28"/>
          <w:szCs w:val="28"/>
        </w:rPr>
        <w:t xml:space="preserve"> муниципального/ регионального/ федерального уровн</w:t>
      </w:r>
      <w:r>
        <w:rPr>
          <w:sz w:val="28"/>
          <w:szCs w:val="28"/>
        </w:rPr>
        <w:t>ей</w:t>
      </w:r>
      <w:r w:rsidRPr="00733BC9">
        <w:rPr>
          <w:sz w:val="28"/>
          <w:szCs w:val="28"/>
        </w:rPr>
        <w:t xml:space="preserve"> определяется   для каждого уровня отдельно: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733BC9">
        <w:rPr>
          <w:sz w:val="28"/>
          <w:szCs w:val="28"/>
        </w:rPr>
        <w:t xml:space="preserve">на </w:t>
      </w:r>
      <w:r w:rsidRPr="00733BC9">
        <w:rPr>
          <w:b/>
          <w:sz w:val="28"/>
          <w:szCs w:val="28"/>
        </w:rPr>
        <w:t xml:space="preserve">муниципальном  </w:t>
      </w:r>
      <w:r w:rsidRPr="00733BC9">
        <w:rPr>
          <w:sz w:val="28"/>
          <w:szCs w:val="28"/>
        </w:rPr>
        <w:t>уровне -</w:t>
      </w:r>
      <w:r>
        <w:rPr>
          <w:sz w:val="28"/>
          <w:szCs w:val="28"/>
        </w:rPr>
        <w:t>5</w:t>
      </w:r>
      <w:r w:rsidRPr="00733BC9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33BC9">
        <w:rPr>
          <w:sz w:val="28"/>
          <w:szCs w:val="28"/>
        </w:rPr>
        <w:t xml:space="preserve">  за  каждого  участника  конкурса; по </w:t>
      </w:r>
      <w:r>
        <w:rPr>
          <w:sz w:val="28"/>
          <w:szCs w:val="28"/>
        </w:rPr>
        <w:t xml:space="preserve">10 </w:t>
      </w:r>
      <w:r w:rsidRPr="00733BC9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733BC9">
        <w:rPr>
          <w:sz w:val="28"/>
          <w:szCs w:val="28"/>
        </w:rPr>
        <w:t xml:space="preserve">  за  каждого  призёра  конкурса; по </w:t>
      </w:r>
      <w:r>
        <w:rPr>
          <w:sz w:val="28"/>
          <w:szCs w:val="28"/>
        </w:rPr>
        <w:t>20</w:t>
      </w:r>
      <w:r w:rsidRPr="00733BC9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33BC9">
        <w:rPr>
          <w:sz w:val="28"/>
          <w:szCs w:val="28"/>
        </w:rPr>
        <w:t xml:space="preserve"> – за  каждого  победителя конкурса</w:t>
      </w:r>
      <w:r>
        <w:rPr>
          <w:sz w:val="28"/>
          <w:szCs w:val="28"/>
        </w:rPr>
        <w:t>;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733BC9">
        <w:rPr>
          <w:sz w:val="28"/>
          <w:szCs w:val="28"/>
        </w:rPr>
        <w:t xml:space="preserve">на </w:t>
      </w:r>
      <w:r w:rsidRPr="00733BC9">
        <w:rPr>
          <w:b/>
          <w:sz w:val="28"/>
          <w:szCs w:val="28"/>
        </w:rPr>
        <w:t xml:space="preserve">региональном  </w:t>
      </w:r>
      <w:r w:rsidRPr="00733BC9">
        <w:rPr>
          <w:sz w:val="28"/>
          <w:szCs w:val="28"/>
        </w:rPr>
        <w:t xml:space="preserve">уровне – по </w:t>
      </w:r>
      <w:r>
        <w:rPr>
          <w:sz w:val="28"/>
          <w:szCs w:val="28"/>
        </w:rPr>
        <w:t xml:space="preserve">25 </w:t>
      </w:r>
      <w:r w:rsidRPr="00733BC9">
        <w:rPr>
          <w:sz w:val="28"/>
          <w:szCs w:val="28"/>
        </w:rPr>
        <w:t xml:space="preserve">баллов  за  каждого  участника   регионального  этапа; по </w:t>
      </w:r>
      <w:r>
        <w:rPr>
          <w:sz w:val="28"/>
          <w:szCs w:val="28"/>
        </w:rPr>
        <w:t>30</w:t>
      </w:r>
      <w:r w:rsidRPr="00733BC9">
        <w:rPr>
          <w:sz w:val="28"/>
          <w:szCs w:val="28"/>
        </w:rPr>
        <w:t xml:space="preserve"> баллов  за  каждого  призёра;  по  </w:t>
      </w:r>
      <w:r>
        <w:rPr>
          <w:sz w:val="28"/>
          <w:szCs w:val="28"/>
        </w:rPr>
        <w:t>4</w:t>
      </w:r>
      <w:r w:rsidRPr="00733BC9">
        <w:rPr>
          <w:sz w:val="28"/>
          <w:szCs w:val="28"/>
        </w:rPr>
        <w:t>0 баллов  - за  победителя</w:t>
      </w:r>
      <w:r>
        <w:rPr>
          <w:sz w:val="28"/>
          <w:szCs w:val="28"/>
        </w:rPr>
        <w:t>;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733BC9">
        <w:rPr>
          <w:sz w:val="28"/>
          <w:szCs w:val="28"/>
        </w:rPr>
        <w:t xml:space="preserve">на  </w:t>
      </w:r>
      <w:r w:rsidRPr="00733BC9">
        <w:rPr>
          <w:b/>
          <w:sz w:val="28"/>
          <w:szCs w:val="28"/>
        </w:rPr>
        <w:t>федеральном</w:t>
      </w:r>
      <w:r w:rsidRPr="00733BC9">
        <w:rPr>
          <w:sz w:val="28"/>
          <w:szCs w:val="28"/>
        </w:rPr>
        <w:t xml:space="preserve">  уровне  - по </w:t>
      </w:r>
      <w:r>
        <w:rPr>
          <w:sz w:val="28"/>
          <w:szCs w:val="28"/>
        </w:rPr>
        <w:t>4</w:t>
      </w:r>
      <w:r w:rsidRPr="00733BC9">
        <w:rPr>
          <w:sz w:val="28"/>
          <w:szCs w:val="28"/>
        </w:rPr>
        <w:t xml:space="preserve">5 баллов  за  участника  конкурса;  </w:t>
      </w:r>
      <w:r>
        <w:rPr>
          <w:sz w:val="28"/>
          <w:szCs w:val="28"/>
        </w:rPr>
        <w:t>5</w:t>
      </w:r>
      <w:r w:rsidRPr="00733BC9">
        <w:rPr>
          <w:sz w:val="28"/>
          <w:szCs w:val="28"/>
        </w:rPr>
        <w:t xml:space="preserve">0  баллов – за  призёра;  </w:t>
      </w:r>
      <w:r>
        <w:rPr>
          <w:sz w:val="28"/>
          <w:szCs w:val="28"/>
        </w:rPr>
        <w:t>60</w:t>
      </w:r>
      <w:r w:rsidRPr="00733BC9">
        <w:rPr>
          <w:sz w:val="28"/>
          <w:szCs w:val="28"/>
        </w:rPr>
        <w:t xml:space="preserve"> баллов – за  победителя   конкурса.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 w:rsidRPr="00733BC9">
        <w:rPr>
          <w:sz w:val="28"/>
          <w:szCs w:val="28"/>
        </w:rPr>
        <w:t xml:space="preserve">2.2 Наличие статуса   </w:t>
      </w:r>
      <w:r>
        <w:rPr>
          <w:sz w:val="28"/>
          <w:szCs w:val="28"/>
        </w:rPr>
        <w:t>тиражирующей</w:t>
      </w:r>
      <w:r w:rsidRPr="00733BC9">
        <w:rPr>
          <w:sz w:val="28"/>
          <w:szCs w:val="28"/>
        </w:rPr>
        <w:t xml:space="preserve">  площадки    отражает  зрелость  коллектива.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 w:rsidRPr="00733BC9">
        <w:rPr>
          <w:sz w:val="28"/>
          <w:szCs w:val="28"/>
        </w:rPr>
        <w:t>Данное  направление  муниципального,  регионального,  федерального  уровн</w:t>
      </w:r>
      <w:r>
        <w:rPr>
          <w:sz w:val="28"/>
          <w:szCs w:val="28"/>
        </w:rPr>
        <w:t>ей</w:t>
      </w:r>
      <w:r w:rsidRPr="00733BC9">
        <w:rPr>
          <w:sz w:val="28"/>
          <w:szCs w:val="28"/>
        </w:rPr>
        <w:t xml:space="preserve">  оценивается  для  каждого  уровня  отдельно: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-н</w:t>
      </w:r>
      <w:r w:rsidRPr="00733BC9">
        <w:rPr>
          <w:sz w:val="28"/>
          <w:szCs w:val="28"/>
        </w:rPr>
        <w:t xml:space="preserve">аличие  статуса  инновационной  площадки  </w:t>
      </w:r>
      <w:r w:rsidRPr="00733BC9">
        <w:rPr>
          <w:b/>
          <w:sz w:val="28"/>
          <w:szCs w:val="28"/>
        </w:rPr>
        <w:t xml:space="preserve">муниципального </w:t>
      </w:r>
      <w:r w:rsidRPr="00733BC9">
        <w:rPr>
          <w:sz w:val="28"/>
          <w:szCs w:val="28"/>
        </w:rPr>
        <w:t xml:space="preserve">уровня  оценивается  в </w:t>
      </w:r>
      <w:r>
        <w:rPr>
          <w:sz w:val="28"/>
          <w:szCs w:val="28"/>
        </w:rPr>
        <w:t>1</w:t>
      </w:r>
      <w:r w:rsidRPr="00733BC9">
        <w:rPr>
          <w:sz w:val="28"/>
          <w:szCs w:val="28"/>
        </w:rPr>
        <w:t>0 баллов;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-н</w:t>
      </w:r>
      <w:r w:rsidRPr="00733BC9">
        <w:rPr>
          <w:sz w:val="28"/>
          <w:szCs w:val="28"/>
        </w:rPr>
        <w:t xml:space="preserve">аличие  статуса  инновационной  площадки  </w:t>
      </w:r>
      <w:r w:rsidRPr="00733BC9">
        <w:rPr>
          <w:b/>
          <w:sz w:val="28"/>
          <w:szCs w:val="28"/>
        </w:rPr>
        <w:t>регионального</w:t>
      </w:r>
      <w:r w:rsidRPr="00733BC9">
        <w:rPr>
          <w:sz w:val="28"/>
          <w:szCs w:val="28"/>
        </w:rPr>
        <w:t xml:space="preserve">  уровня  оценивается  в    </w:t>
      </w:r>
      <w:r>
        <w:rPr>
          <w:sz w:val="28"/>
          <w:szCs w:val="28"/>
        </w:rPr>
        <w:t>1</w:t>
      </w:r>
      <w:r w:rsidRPr="00733BC9">
        <w:rPr>
          <w:sz w:val="28"/>
          <w:szCs w:val="28"/>
        </w:rPr>
        <w:t>5 баллов</w:t>
      </w:r>
      <w:r>
        <w:rPr>
          <w:sz w:val="28"/>
          <w:szCs w:val="28"/>
        </w:rPr>
        <w:t>;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-н</w:t>
      </w:r>
      <w:r w:rsidRPr="00733BC9">
        <w:rPr>
          <w:sz w:val="28"/>
          <w:szCs w:val="28"/>
        </w:rPr>
        <w:t xml:space="preserve">аличие  статуса  инновационной  площадки  </w:t>
      </w:r>
      <w:r w:rsidRPr="00733BC9">
        <w:rPr>
          <w:b/>
          <w:sz w:val="28"/>
          <w:szCs w:val="28"/>
        </w:rPr>
        <w:t xml:space="preserve">федерального  </w:t>
      </w:r>
      <w:r w:rsidRPr="00733BC9">
        <w:rPr>
          <w:sz w:val="28"/>
          <w:szCs w:val="28"/>
        </w:rPr>
        <w:t xml:space="preserve">уровня  оценивается  в    </w:t>
      </w:r>
      <w:r>
        <w:rPr>
          <w:sz w:val="28"/>
          <w:szCs w:val="28"/>
        </w:rPr>
        <w:t>2</w:t>
      </w:r>
      <w:r w:rsidRPr="00733BC9">
        <w:rPr>
          <w:sz w:val="28"/>
          <w:szCs w:val="28"/>
        </w:rPr>
        <w:t>0 баллов</w:t>
      </w:r>
      <w:r>
        <w:rPr>
          <w:sz w:val="28"/>
          <w:szCs w:val="28"/>
        </w:rPr>
        <w:t>.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2.3.</w:t>
      </w:r>
      <w:r w:rsidRPr="00733BC9">
        <w:rPr>
          <w:sz w:val="28"/>
          <w:szCs w:val="28"/>
        </w:rPr>
        <w:t xml:space="preserve">Наличие  </w:t>
      </w:r>
      <w:r>
        <w:rPr>
          <w:sz w:val="28"/>
          <w:szCs w:val="28"/>
        </w:rPr>
        <w:t>практик</w:t>
      </w:r>
      <w:r w:rsidRPr="00733BC9">
        <w:rPr>
          <w:sz w:val="28"/>
          <w:szCs w:val="28"/>
        </w:rPr>
        <w:t>,  вошедш</w:t>
      </w:r>
      <w:r>
        <w:rPr>
          <w:sz w:val="28"/>
          <w:szCs w:val="28"/>
        </w:rPr>
        <w:t>их</w:t>
      </w:r>
      <w:r w:rsidRPr="00733BC9">
        <w:rPr>
          <w:sz w:val="28"/>
          <w:szCs w:val="28"/>
        </w:rPr>
        <w:t xml:space="preserve">  в  атлас  </w:t>
      </w:r>
      <w:r>
        <w:rPr>
          <w:sz w:val="28"/>
          <w:szCs w:val="28"/>
        </w:rPr>
        <w:t xml:space="preserve"> </w:t>
      </w:r>
      <w:r w:rsidRPr="00733BC9">
        <w:rPr>
          <w:sz w:val="28"/>
          <w:szCs w:val="28"/>
        </w:rPr>
        <w:t>педагогических  практик</w:t>
      </w:r>
      <w:r>
        <w:rPr>
          <w:sz w:val="28"/>
          <w:szCs w:val="28"/>
        </w:rPr>
        <w:t xml:space="preserve">  (другие формы представления опыта, указать):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-практики, одобрены для включения в атлас </w:t>
      </w:r>
      <w:r w:rsidRPr="00733BC9">
        <w:rPr>
          <w:sz w:val="28"/>
          <w:szCs w:val="28"/>
        </w:rPr>
        <w:t>муниципальн</w:t>
      </w:r>
      <w:r>
        <w:rPr>
          <w:sz w:val="28"/>
          <w:szCs w:val="28"/>
        </w:rPr>
        <w:t>ыми экспертами</w:t>
      </w:r>
      <w:r w:rsidRPr="00733BC9">
        <w:rPr>
          <w:sz w:val="28"/>
          <w:szCs w:val="28"/>
        </w:rPr>
        <w:t xml:space="preserve"> - 10 баллов;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-практики </w:t>
      </w:r>
      <w:r w:rsidRPr="00733BC9">
        <w:rPr>
          <w:sz w:val="28"/>
          <w:szCs w:val="28"/>
        </w:rPr>
        <w:t>на</w:t>
      </w:r>
      <w:r>
        <w:rPr>
          <w:sz w:val="28"/>
          <w:szCs w:val="28"/>
        </w:rPr>
        <w:t xml:space="preserve">чального уровня в </w:t>
      </w:r>
      <w:r w:rsidRPr="00733BC9">
        <w:rPr>
          <w:sz w:val="28"/>
          <w:szCs w:val="28"/>
        </w:rPr>
        <w:t xml:space="preserve">региональном </w:t>
      </w:r>
      <w:r>
        <w:rPr>
          <w:sz w:val="28"/>
          <w:szCs w:val="28"/>
        </w:rPr>
        <w:t>атласе</w:t>
      </w:r>
      <w:r w:rsidRPr="00733BC9">
        <w:rPr>
          <w:sz w:val="28"/>
          <w:szCs w:val="28"/>
        </w:rPr>
        <w:t xml:space="preserve"> – 15 баллов;</w:t>
      </w:r>
    </w:p>
    <w:p w:rsidR="00E31FC3" w:rsidRPr="008238FA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-практики продвинутого</w:t>
      </w:r>
      <w:r w:rsidRPr="00733BC9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 в региональном атласе</w:t>
      </w:r>
      <w:r w:rsidRPr="00733BC9">
        <w:rPr>
          <w:sz w:val="28"/>
          <w:szCs w:val="28"/>
        </w:rPr>
        <w:t xml:space="preserve"> – 20 баллов</w:t>
      </w:r>
      <w:r>
        <w:rPr>
          <w:sz w:val="28"/>
          <w:szCs w:val="28"/>
        </w:rPr>
        <w:t>.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3BC9">
        <w:rPr>
          <w:sz w:val="28"/>
          <w:szCs w:val="28"/>
        </w:rPr>
        <w:t>2.4. Организация  и  проведение  мероприятий  на  базе ОО</w:t>
      </w:r>
      <w:r>
        <w:rPr>
          <w:sz w:val="28"/>
          <w:szCs w:val="28"/>
        </w:rPr>
        <w:t>: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33BC9">
        <w:rPr>
          <w:sz w:val="28"/>
          <w:szCs w:val="28"/>
        </w:rPr>
        <w:t xml:space="preserve">за  организацию  и  проведение   мероприятия  </w:t>
      </w:r>
      <w:r>
        <w:rPr>
          <w:sz w:val="28"/>
          <w:szCs w:val="28"/>
        </w:rPr>
        <w:t>на</w:t>
      </w:r>
      <w:r w:rsidRPr="00733BC9">
        <w:rPr>
          <w:sz w:val="28"/>
          <w:szCs w:val="28"/>
        </w:rPr>
        <w:t xml:space="preserve">  муниципально</w:t>
      </w:r>
      <w:r>
        <w:rPr>
          <w:sz w:val="28"/>
          <w:szCs w:val="28"/>
        </w:rPr>
        <w:t>м</w:t>
      </w:r>
      <w:r w:rsidRPr="00733BC9">
        <w:rPr>
          <w:sz w:val="28"/>
          <w:szCs w:val="28"/>
        </w:rPr>
        <w:t xml:space="preserve">  уровн</w:t>
      </w:r>
      <w:r>
        <w:rPr>
          <w:sz w:val="28"/>
          <w:szCs w:val="28"/>
        </w:rPr>
        <w:t>е</w:t>
      </w:r>
      <w:r w:rsidRPr="00733BC9">
        <w:rPr>
          <w:sz w:val="28"/>
          <w:szCs w:val="28"/>
        </w:rPr>
        <w:t xml:space="preserve"> -  </w:t>
      </w:r>
      <w:r>
        <w:rPr>
          <w:sz w:val="28"/>
          <w:szCs w:val="28"/>
        </w:rPr>
        <w:t>10</w:t>
      </w:r>
      <w:r w:rsidRPr="00733BC9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Pr="00733BC9">
        <w:rPr>
          <w:sz w:val="28"/>
          <w:szCs w:val="28"/>
        </w:rPr>
        <w:t xml:space="preserve">за  организацию  и  проведение   мероприятия  регионального  уровня -  </w:t>
      </w:r>
      <w:r>
        <w:rPr>
          <w:sz w:val="28"/>
          <w:szCs w:val="28"/>
        </w:rPr>
        <w:t>20</w:t>
      </w:r>
      <w:r w:rsidRPr="00733BC9">
        <w:rPr>
          <w:sz w:val="28"/>
          <w:szCs w:val="28"/>
        </w:rPr>
        <w:t xml:space="preserve"> баллов;  </w:t>
      </w:r>
    </w:p>
    <w:p w:rsidR="00E31FC3" w:rsidRPr="00733BC9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2.5. </w:t>
      </w:r>
      <w:r w:rsidRPr="00733BC9">
        <w:rPr>
          <w:sz w:val="28"/>
          <w:szCs w:val="28"/>
        </w:rPr>
        <w:t>Наличие  партнёрских  отношений</w:t>
      </w:r>
      <w:r>
        <w:rPr>
          <w:sz w:val="28"/>
          <w:szCs w:val="28"/>
        </w:rPr>
        <w:t>:</w:t>
      </w:r>
    </w:p>
    <w:p w:rsidR="00E31FC3" w:rsidRPr="00733BC9" w:rsidRDefault="00E31FC3" w:rsidP="00E3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3BC9">
        <w:rPr>
          <w:sz w:val="28"/>
          <w:szCs w:val="28"/>
        </w:rPr>
        <w:t>Значение показателей</w:t>
      </w:r>
      <w:r w:rsidRPr="00733BC9">
        <w:rPr>
          <w:color w:val="000000"/>
          <w:sz w:val="28"/>
          <w:szCs w:val="28"/>
        </w:rPr>
        <w:t xml:space="preserve"> определяется на основании информации из отчета о результатах   </w:t>
      </w:r>
      <w:proofErr w:type="spellStart"/>
      <w:r w:rsidRPr="00733BC9">
        <w:rPr>
          <w:color w:val="000000"/>
          <w:sz w:val="28"/>
          <w:szCs w:val="28"/>
        </w:rPr>
        <w:t>самообследования</w:t>
      </w:r>
      <w:proofErr w:type="spellEnd"/>
      <w:r w:rsidRPr="00733BC9">
        <w:rPr>
          <w:color w:val="000000"/>
          <w:sz w:val="28"/>
          <w:szCs w:val="28"/>
        </w:rPr>
        <w:t xml:space="preserve"> образовательной организации</w:t>
      </w:r>
      <w:r>
        <w:rPr>
          <w:color w:val="000000"/>
          <w:sz w:val="28"/>
          <w:szCs w:val="28"/>
        </w:rPr>
        <w:t>:</w:t>
      </w:r>
    </w:p>
    <w:p w:rsidR="00E31FC3" w:rsidRDefault="00E31FC3" w:rsidP="00E31FC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33BC9">
        <w:rPr>
          <w:sz w:val="28"/>
          <w:szCs w:val="28"/>
        </w:rPr>
        <w:t xml:space="preserve">наличие  организаций-партнёров, с которыми установлены договорные отношения по учебному и сетевому взаимодействию, </w:t>
      </w:r>
      <w:proofErr w:type="gramStart"/>
      <w:r w:rsidRPr="00733BC9">
        <w:rPr>
          <w:sz w:val="28"/>
          <w:szCs w:val="28"/>
        </w:rPr>
        <w:t>включая учреждения высшего и среднего профессионального образования  оцениваются</w:t>
      </w:r>
      <w:proofErr w:type="gramEnd"/>
      <w:r w:rsidRPr="00733BC9">
        <w:rPr>
          <w:sz w:val="28"/>
          <w:szCs w:val="28"/>
        </w:rPr>
        <w:t xml:space="preserve">  по 5 баллов  за  каждого  партнёра,  с  которым  подписан  </w:t>
      </w:r>
      <w:r w:rsidRPr="00446DBA">
        <w:rPr>
          <w:sz w:val="28"/>
          <w:szCs w:val="28"/>
        </w:rPr>
        <w:t>договор;</w:t>
      </w:r>
      <w:r w:rsidRPr="00733BC9">
        <w:rPr>
          <w:b/>
          <w:sz w:val="28"/>
          <w:szCs w:val="28"/>
        </w:rPr>
        <w:t xml:space="preserve"> </w:t>
      </w:r>
    </w:p>
    <w:p w:rsidR="00E31FC3" w:rsidRDefault="00E31FC3" w:rsidP="00E31FC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33BC9">
        <w:rPr>
          <w:sz w:val="28"/>
          <w:szCs w:val="28"/>
        </w:rPr>
        <w:t>о 10 баллов  оцениваются  ОО,  которые  имеют  с  организациями – партнёрами  кроме  договорных  отношений,  совместный  план  работы.</w:t>
      </w:r>
    </w:p>
    <w:p w:rsidR="00E31FC3" w:rsidRPr="005010CB" w:rsidRDefault="00E31FC3" w:rsidP="00E31FC3">
      <w:pPr>
        <w:tabs>
          <w:tab w:val="left" w:pos="993"/>
        </w:tabs>
        <w:jc w:val="both"/>
        <w:rPr>
          <w:b/>
          <w:sz w:val="28"/>
          <w:szCs w:val="28"/>
        </w:rPr>
      </w:pPr>
      <w:r w:rsidRPr="005010CB">
        <w:rPr>
          <w:b/>
          <w:sz w:val="28"/>
          <w:szCs w:val="28"/>
        </w:rPr>
        <w:t>Уровень достижения и критерии оценивания успешности:</w:t>
      </w:r>
    </w:p>
    <w:p w:rsidR="00E31FC3" w:rsidRDefault="00E31FC3" w:rsidP="00E31FC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220 и выше – отлично;</w:t>
      </w:r>
    </w:p>
    <w:p w:rsidR="00E31FC3" w:rsidRDefault="00E31FC3" w:rsidP="00E31FC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170 до 220 баллов – хорошо;</w:t>
      </w:r>
    </w:p>
    <w:p w:rsidR="00E31FC3" w:rsidRDefault="00E31FC3" w:rsidP="00E31FC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135 до 170 баллов – удовлетворительно;</w:t>
      </w:r>
      <w:r w:rsidRPr="00B9148F">
        <w:rPr>
          <w:sz w:val="28"/>
          <w:szCs w:val="28"/>
        </w:rPr>
        <w:t xml:space="preserve"> </w:t>
      </w:r>
    </w:p>
    <w:p w:rsidR="00E31FC3" w:rsidRDefault="00E31FC3" w:rsidP="00E31FC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ниже 135 балло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неудовлетворительно.</w:t>
      </w:r>
      <w:r>
        <w:rPr>
          <w:b/>
          <w:sz w:val="28"/>
          <w:szCs w:val="28"/>
        </w:rPr>
        <w:t xml:space="preserve"> </w:t>
      </w:r>
    </w:p>
    <w:p w:rsidR="00E31FC3" w:rsidRPr="005010CB" w:rsidRDefault="00E31FC3" w:rsidP="00E31FC3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45B40">
        <w:rPr>
          <w:b/>
          <w:sz w:val="28"/>
          <w:szCs w:val="28"/>
        </w:rPr>
        <w:t>.Внеучебные достижения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.1 Участие во Всероссийской олимпиаде школьников муниципального/ регионального/ федерального уровня определяется   для каждого уровня отдельно: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>уровне -1 балл  за  каждого  участника  олимпиады; по 3 балла  за  каждого  призёра  олимпиады; по 5 баллов – за  каждого  победителя олимпиады.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 на </w:t>
      </w:r>
      <w:r w:rsidRPr="00245B40">
        <w:rPr>
          <w:b/>
          <w:sz w:val="28"/>
          <w:szCs w:val="28"/>
        </w:rPr>
        <w:t xml:space="preserve">региональном  </w:t>
      </w:r>
      <w:r w:rsidRPr="00245B40">
        <w:rPr>
          <w:sz w:val="28"/>
          <w:szCs w:val="28"/>
        </w:rPr>
        <w:t>уровне – по 7 баллов  за  каждого  участника   регионального  этапа; по 10 баллов  за  каждого  призёра;  по  15 баллов  - за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0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 xml:space="preserve">– от </w:t>
      </w:r>
      <w:r>
        <w:rPr>
          <w:sz w:val="28"/>
          <w:szCs w:val="28"/>
        </w:rPr>
        <w:t>20</w:t>
      </w:r>
      <w:r w:rsidRPr="00245B40">
        <w:rPr>
          <w:sz w:val="28"/>
          <w:szCs w:val="28"/>
        </w:rPr>
        <w:t xml:space="preserve">до </w:t>
      </w:r>
      <w:r>
        <w:rPr>
          <w:sz w:val="28"/>
          <w:szCs w:val="28"/>
        </w:rPr>
        <w:t>2</w:t>
      </w:r>
      <w:r w:rsidRPr="00245B40">
        <w:rPr>
          <w:sz w:val="28"/>
          <w:szCs w:val="28"/>
        </w:rPr>
        <w:t>9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 xml:space="preserve">– от </w:t>
      </w:r>
      <w:r>
        <w:rPr>
          <w:sz w:val="28"/>
          <w:szCs w:val="28"/>
        </w:rPr>
        <w:t xml:space="preserve">10 </w:t>
      </w:r>
      <w:r w:rsidRPr="00245B40">
        <w:rPr>
          <w:sz w:val="28"/>
          <w:szCs w:val="28"/>
        </w:rPr>
        <w:t>до 1</w:t>
      </w:r>
      <w:r>
        <w:rPr>
          <w:sz w:val="28"/>
          <w:szCs w:val="28"/>
        </w:rPr>
        <w:t>9</w:t>
      </w:r>
      <w:r w:rsidRPr="00245B40">
        <w:rPr>
          <w:sz w:val="28"/>
          <w:szCs w:val="28"/>
        </w:rPr>
        <w:t xml:space="preserve">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 xml:space="preserve">– менее  </w:t>
      </w:r>
      <w:r>
        <w:rPr>
          <w:sz w:val="28"/>
          <w:szCs w:val="28"/>
        </w:rPr>
        <w:t xml:space="preserve">10 </w:t>
      </w:r>
      <w:r w:rsidRPr="00245B40">
        <w:rPr>
          <w:sz w:val="28"/>
          <w:szCs w:val="28"/>
        </w:rPr>
        <w:t>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 xml:space="preserve">.2  Участие в </w:t>
      </w:r>
      <w:r>
        <w:rPr>
          <w:sz w:val="28"/>
          <w:szCs w:val="28"/>
        </w:rPr>
        <w:t>муниципальной конференции проектных и исследовательских работ «Эврика»: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 xml:space="preserve">уровне -1 балл  за  каждого  участника; по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245B40">
        <w:rPr>
          <w:sz w:val="28"/>
          <w:szCs w:val="28"/>
        </w:rPr>
        <w:t xml:space="preserve">  за  каждого  призёра; по </w:t>
      </w:r>
      <w:r>
        <w:rPr>
          <w:sz w:val="28"/>
          <w:szCs w:val="28"/>
        </w:rPr>
        <w:t>7</w:t>
      </w:r>
      <w:r w:rsidRPr="00245B40">
        <w:rPr>
          <w:sz w:val="28"/>
          <w:szCs w:val="28"/>
        </w:rPr>
        <w:t xml:space="preserve">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B95248">
        <w:rPr>
          <w:b/>
          <w:sz w:val="28"/>
          <w:szCs w:val="28"/>
        </w:rPr>
        <w:t>Отлично</w:t>
      </w:r>
      <w:r>
        <w:rPr>
          <w:sz w:val="28"/>
          <w:szCs w:val="28"/>
        </w:rPr>
        <w:t xml:space="preserve"> – от 13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 xml:space="preserve">– от </w:t>
      </w:r>
      <w:r>
        <w:rPr>
          <w:sz w:val="28"/>
          <w:szCs w:val="28"/>
        </w:rPr>
        <w:t>9</w:t>
      </w:r>
      <w:r w:rsidRPr="00245B40">
        <w:rPr>
          <w:sz w:val="28"/>
          <w:szCs w:val="28"/>
        </w:rPr>
        <w:t xml:space="preserve">  до </w:t>
      </w:r>
      <w:r>
        <w:rPr>
          <w:sz w:val="28"/>
          <w:szCs w:val="28"/>
        </w:rPr>
        <w:t>12</w:t>
      </w:r>
      <w:r w:rsidRPr="00245B40">
        <w:rPr>
          <w:sz w:val="28"/>
          <w:szCs w:val="28"/>
        </w:rPr>
        <w:t xml:space="preserve">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 xml:space="preserve">– от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 до </w:t>
      </w:r>
      <w:r>
        <w:rPr>
          <w:sz w:val="28"/>
          <w:szCs w:val="28"/>
        </w:rPr>
        <w:t>8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 xml:space="preserve">– менее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баллов</w:t>
      </w:r>
    </w:p>
    <w:p w:rsidR="00E31FC3" w:rsidRPr="00245B40" w:rsidRDefault="00E31FC3" w:rsidP="00E31FC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.3. Участ</w:t>
      </w:r>
      <w:r>
        <w:rPr>
          <w:sz w:val="28"/>
          <w:szCs w:val="28"/>
        </w:rPr>
        <w:t>ие в конкурсе «Курчатовские чтения»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 xml:space="preserve">уровне -1 балл  за  каждого  участника; по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245B40">
        <w:rPr>
          <w:sz w:val="28"/>
          <w:szCs w:val="28"/>
        </w:rPr>
        <w:t xml:space="preserve">  за  каждого  призёра; по </w:t>
      </w:r>
      <w:r>
        <w:rPr>
          <w:sz w:val="28"/>
          <w:szCs w:val="28"/>
        </w:rPr>
        <w:t>7</w:t>
      </w:r>
      <w:r w:rsidRPr="00245B40">
        <w:rPr>
          <w:sz w:val="28"/>
          <w:szCs w:val="28"/>
        </w:rPr>
        <w:t xml:space="preserve">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</w:t>
      </w:r>
      <w:r w:rsidRPr="00245B40">
        <w:rPr>
          <w:b/>
          <w:sz w:val="28"/>
          <w:szCs w:val="28"/>
        </w:rPr>
        <w:t xml:space="preserve">региональном  </w:t>
      </w:r>
      <w:r w:rsidRPr="00245B40">
        <w:rPr>
          <w:sz w:val="28"/>
          <w:szCs w:val="28"/>
        </w:rPr>
        <w:t xml:space="preserve">уровне – по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баллов  за  каждого  участника   регионального  этапа; по </w:t>
      </w:r>
      <w:r>
        <w:rPr>
          <w:sz w:val="28"/>
          <w:szCs w:val="28"/>
        </w:rPr>
        <w:t>10</w:t>
      </w:r>
      <w:r w:rsidRPr="00245B40">
        <w:rPr>
          <w:sz w:val="28"/>
          <w:szCs w:val="28"/>
        </w:rPr>
        <w:t xml:space="preserve"> баллов  за  каждого  призёра;  по  1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баллов  - за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15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>– от 12  до 14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>– от 8  до 12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lastRenderedPageBreak/>
        <w:t xml:space="preserve">Неудовлетворительно </w:t>
      </w:r>
      <w:r w:rsidRPr="00245B40">
        <w:rPr>
          <w:sz w:val="28"/>
          <w:szCs w:val="28"/>
        </w:rPr>
        <w:t>– менее 8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 xml:space="preserve">.4. Участие в </w:t>
      </w:r>
      <w:r>
        <w:rPr>
          <w:sz w:val="28"/>
          <w:szCs w:val="28"/>
        </w:rPr>
        <w:t>модуле «Планета людей»</w:t>
      </w:r>
      <w:r w:rsidRPr="00245B40">
        <w:rPr>
          <w:sz w:val="28"/>
          <w:szCs w:val="28"/>
        </w:rPr>
        <w:t xml:space="preserve"> – 5 баллов за участие образовательной организации (количество участников не учитывается)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иний цвет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 xml:space="preserve">.5. Участие в </w:t>
      </w:r>
      <w:r>
        <w:rPr>
          <w:sz w:val="28"/>
          <w:szCs w:val="28"/>
        </w:rPr>
        <w:t>летнем палаточном лагере «</w:t>
      </w:r>
      <w:proofErr w:type="spellStart"/>
      <w:r>
        <w:rPr>
          <w:sz w:val="28"/>
          <w:szCs w:val="28"/>
        </w:rPr>
        <w:t>Казачинские</w:t>
      </w:r>
      <w:proofErr w:type="spellEnd"/>
      <w:r>
        <w:rPr>
          <w:sz w:val="28"/>
          <w:szCs w:val="28"/>
        </w:rPr>
        <w:t xml:space="preserve"> пороги»-</w:t>
      </w:r>
      <w:r w:rsidRPr="00043A57">
        <w:rPr>
          <w:sz w:val="28"/>
          <w:szCs w:val="28"/>
        </w:rPr>
        <w:t xml:space="preserve"> </w:t>
      </w:r>
      <w:r w:rsidRPr="00245B40">
        <w:rPr>
          <w:sz w:val="28"/>
          <w:szCs w:val="28"/>
        </w:rPr>
        <w:t>5 баллов за участие образовательной организации (количество участников не учитывается)</w:t>
      </w:r>
      <w:r>
        <w:rPr>
          <w:sz w:val="28"/>
          <w:szCs w:val="28"/>
        </w:rPr>
        <w:t xml:space="preserve"> – зеленый цвет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 баллов за команду победителя – синий цвет;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45B40">
        <w:rPr>
          <w:sz w:val="28"/>
          <w:szCs w:val="28"/>
        </w:rPr>
        <w:t>.  Участие в</w:t>
      </w:r>
      <w:r>
        <w:rPr>
          <w:sz w:val="28"/>
          <w:szCs w:val="28"/>
        </w:rPr>
        <w:t>о Всероссийском конкурсе сочинений</w:t>
      </w:r>
      <w:r w:rsidRPr="00245B40">
        <w:rPr>
          <w:sz w:val="28"/>
          <w:szCs w:val="28"/>
        </w:rPr>
        <w:t xml:space="preserve"> 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>уровне -1 балл  за  каждого  участника; по 3 балла  за  каждого  призёра; по 5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</w:t>
      </w:r>
      <w:r w:rsidRPr="00245B40">
        <w:rPr>
          <w:b/>
          <w:sz w:val="28"/>
          <w:szCs w:val="28"/>
        </w:rPr>
        <w:t xml:space="preserve">региональном  </w:t>
      </w:r>
      <w:r w:rsidRPr="00245B40">
        <w:rPr>
          <w:sz w:val="28"/>
          <w:szCs w:val="28"/>
        </w:rPr>
        <w:t xml:space="preserve">уровне – по 7 баллов  за  каждого  участника   регионального  этапа; по </w:t>
      </w:r>
      <w:r>
        <w:rPr>
          <w:sz w:val="28"/>
          <w:szCs w:val="28"/>
        </w:rPr>
        <w:t>10</w:t>
      </w:r>
      <w:r w:rsidRPr="00245B40">
        <w:rPr>
          <w:sz w:val="28"/>
          <w:szCs w:val="28"/>
        </w:rPr>
        <w:t xml:space="preserve"> баллов  за  каждого  призёра;  по  1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баллов  - за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15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>– от 12  до 14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>– от 8  до 12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>– менее 8 баллов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 xml:space="preserve">.8. Участие в </w:t>
      </w:r>
      <w:r>
        <w:rPr>
          <w:sz w:val="28"/>
          <w:szCs w:val="28"/>
        </w:rPr>
        <w:t>к</w:t>
      </w:r>
      <w:r w:rsidRPr="00245B40">
        <w:rPr>
          <w:sz w:val="28"/>
          <w:szCs w:val="28"/>
        </w:rPr>
        <w:t xml:space="preserve">онкурсе  </w:t>
      </w:r>
      <w:r>
        <w:rPr>
          <w:sz w:val="28"/>
          <w:szCs w:val="28"/>
        </w:rPr>
        <w:t>Территория 2020</w:t>
      </w:r>
      <w:r w:rsidRPr="00245B40">
        <w:rPr>
          <w:sz w:val="28"/>
          <w:szCs w:val="28"/>
        </w:rPr>
        <w:t xml:space="preserve"> 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>– 5 баллов за участие образовательной организации (количество участников не учитывается)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еленый цвет;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- 10 баллов за команду победителя – синий цвет.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3.7.  Участие в конкурсе муниципальных проектов</w:t>
      </w:r>
      <w:r w:rsidRPr="00245B40">
        <w:rPr>
          <w:sz w:val="28"/>
          <w:szCs w:val="28"/>
        </w:rPr>
        <w:t xml:space="preserve"> </w:t>
      </w:r>
    </w:p>
    <w:p w:rsidR="00E31FC3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043A57">
        <w:rPr>
          <w:sz w:val="28"/>
          <w:szCs w:val="28"/>
        </w:rPr>
        <w:t xml:space="preserve"> </w:t>
      </w:r>
      <w:r w:rsidRPr="00245B40">
        <w:rPr>
          <w:sz w:val="28"/>
          <w:szCs w:val="28"/>
        </w:rPr>
        <w:t>5 баллов за участие образовательной организации (количество участников не учитывается)</w:t>
      </w:r>
      <w:r>
        <w:rPr>
          <w:sz w:val="28"/>
          <w:szCs w:val="28"/>
        </w:rPr>
        <w:t>- зеленый цвет;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 баллов за команду победителя – синий цвет;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245B40">
        <w:rPr>
          <w:sz w:val="28"/>
          <w:szCs w:val="28"/>
        </w:rPr>
        <w:t>Участие во Всероссийском конкурсе «Живая классика» определяется   для каждого уровня отдельно: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>уровне -1 балл  за  каждого  участника; по 3 балла  за  каждого  призёра; по 5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</w:t>
      </w:r>
      <w:r w:rsidRPr="00245B40">
        <w:rPr>
          <w:b/>
          <w:sz w:val="28"/>
          <w:szCs w:val="28"/>
        </w:rPr>
        <w:t xml:space="preserve">региональном  </w:t>
      </w:r>
      <w:r w:rsidRPr="00245B40">
        <w:rPr>
          <w:sz w:val="28"/>
          <w:szCs w:val="28"/>
        </w:rPr>
        <w:t xml:space="preserve">уровне – по 7 баллов  за  каждого  участника   регионального  этапа; по </w:t>
      </w:r>
      <w:r>
        <w:rPr>
          <w:sz w:val="28"/>
          <w:szCs w:val="28"/>
        </w:rPr>
        <w:t>10</w:t>
      </w:r>
      <w:r w:rsidRPr="00245B40">
        <w:rPr>
          <w:sz w:val="28"/>
          <w:szCs w:val="28"/>
        </w:rPr>
        <w:t xml:space="preserve"> баллов  за  каждого  призёра;  по  1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баллов  - за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15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>– от 12  до 14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>– от 8  до 12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>– менее 8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45B40">
        <w:rPr>
          <w:sz w:val="28"/>
          <w:szCs w:val="28"/>
        </w:rPr>
        <w:t>.  Участие в Конкурсе «Таланты без границ» определяется   для каждого уровня отдельно: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>уровне -1 балл  за  каждого  участника; по 3 балла  за  каждого  призёра; по 5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</w:t>
      </w:r>
      <w:r w:rsidRPr="00245B40">
        <w:rPr>
          <w:b/>
          <w:sz w:val="28"/>
          <w:szCs w:val="28"/>
        </w:rPr>
        <w:t xml:space="preserve">региональном  </w:t>
      </w:r>
      <w:r w:rsidRPr="00245B40">
        <w:rPr>
          <w:sz w:val="28"/>
          <w:szCs w:val="28"/>
        </w:rPr>
        <w:t xml:space="preserve">уровне – по 7 баллов  за  каждого  участника   регионального  этапа; по </w:t>
      </w:r>
      <w:r>
        <w:rPr>
          <w:sz w:val="28"/>
          <w:szCs w:val="28"/>
        </w:rPr>
        <w:t>10</w:t>
      </w:r>
      <w:r w:rsidRPr="00245B40">
        <w:rPr>
          <w:sz w:val="28"/>
          <w:szCs w:val="28"/>
        </w:rPr>
        <w:t xml:space="preserve"> баллов  за  каждого  призёра;  по  1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баллов  - за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15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>– от 12  до 14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>– от 8  до 12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lastRenderedPageBreak/>
        <w:t xml:space="preserve">Неудовлетворительно </w:t>
      </w:r>
      <w:r w:rsidRPr="00245B40">
        <w:rPr>
          <w:sz w:val="28"/>
          <w:szCs w:val="28"/>
        </w:rPr>
        <w:t>– менее 8 баллов</w:t>
      </w:r>
      <w:r w:rsidRPr="00245B40">
        <w:rPr>
          <w:sz w:val="28"/>
          <w:szCs w:val="28"/>
        </w:rPr>
        <w:tab/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45B40">
        <w:rPr>
          <w:sz w:val="28"/>
          <w:szCs w:val="28"/>
        </w:rPr>
        <w:t>.  Участие в конкурсе проектов «Территория 2020»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>уровне -5 балл  за  каждого  участника; по 10 балла  за  каждого  призёра; по 15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15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>– от 10  до 14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>– от 5  до 9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>– менее 5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45B40">
        <w:rPr>
          <w:sz w:val="28"/>
          <w:szCs w:val="28"/>
        </w:rPr>
        <w:t>.  Участие в акции  "Весенняя неделя добра"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</w:t>
      </w:r>
      <w:r w:rsidRPr="00245B40">
        <w:rPr>
          <w:b/>
          <w:sz w:val="28"/>
          <w:szCs w:val="28"/>
        </w:rPr>
        <w:t xml:space="preserve">региональном  </w:t>
      </w:r>
      <w:r w:rsidRPr="00245B40">
        <w:rPr>
          <w:sz w:val="28"/>
          <w:szCs w:val="28"/>
        </w:rPr>
        <w:t>уровне – 5 баллов за участие образовательной организации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>(количество участников не учитывается)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245B40">
        <w:rPr>
          <w:sz w:val="28"/>
          <w:szCs w:val="28"/>
        </w:rPr>
        <w:t>Участие в Школьной спортивной лиге определяется   для каждого уровня отдельно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 </w:t>
      </w:r>
      <w:r w:rsidRPr="00245B40">
        <w:rPr>
          <w:b/>
          <w:sz w:val="28"/>
          <w:szCs w:val="28"/>
        </w:rPr>
        <w:t xml:space="preserve">муниципальном  </w:t>
      </w:r>
      <w:r w:rsidRPr="00245B40">
        <w:rPr>
          <w:sz w:val="28"/>
          <w:szCs w:val="28"/>
        </w:rPr>
        <w:t>уровне -1 балл  за  каждого  участника; по 3 балла  за  каждого  призёра; по 5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 xml:space="preserve">на </w:t>
      </w:r>
      <w:r w:rsidRPr="00245B40">
        <w:rPr>
          <w:b/>
          <w:sz w:val="28"/>
          <w:szCs w:val="28"/>
        </w:rPr>
        <w:t xml:space="preserve">региональном  </w:t>
      </w:r>
      <w:r w:rsidRPr="00245B40">
        <w:rPr>
          <w:sz w:val="28"/>
          <w:szCs w:val="28"/>
        </w:rPr>
        <w:t>уровне – по 7 баллов  за  каждого  участника   регионального  этапа; по 9 баллов  за  каждого  призёра;  по  10 баллов  - за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15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>– от 12  до 14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>– от 8  до 12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>– менее 8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.1</w:t>
      </w:r>
      <w:r>
        <w:rPr>
          <w:sz w:val="28"/>
          <w:szCs w:val="28"/>
        </w:rPr>
        <w:t>3.  Участие в соревнованиях по шахматам на приз главы района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-3</w:t>
      </w:r>
      <w:r w:rsidRPr="00245B40">
        <w:rPr>
          <w:sz w:val="28"/>
          <w:szCs w:val="28"/>
        </w:rPr>
        <w:t xml:space="preserve"> балл  за  каждого  участника; по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245B40">
        <w:rPr>
          <w:sz w:val="28"/>
          <w:szCs w:val="28"/>
        </w:rPr>
        <w:t xml:space="preserve">  за  каждого  призёра; по </w:t>
      </w:r>
      <w:r>
        <w:rPr>
          <w:sz w:val="28"/>
          <w:szCs w:val="28"/>
        </w:rPr>
        <w:t>10</w:t>
      </w:r>
      <w:r w:rsidRPr="00245B40">
        <w:rPr>
          <w:sz w:val="28"/>
          <w:szCs w:val="28"/>
        </w:rPr>
        <w:t xml:space="preserve"> баллов – за  каждого  победителя.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245B40">
        <w:rPr>
          <w:sz w:val="28"/>
          <w:szCs w:val="28"/>
        </w:rPr>
        <w:t xml:space="preserve"> баллов  и  выше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Хорошо </w:t>
      </w:r>
      <w:r w:rsidRPr="00245B40">
        <w:rPr>
          <w:sz w:val="28"/>
          <w:szCs w:val="28"/>
        </w:rPr>
        <w:t xml:space="preserve">– от </w:t>
      </w:r>
      <w:r>
        <w:rPr>
          <w:sz w:val="28"/>
          <w:szCs w:val="28"/>
        </w:rPr>
        <w:t xml:space="preserve">9 </w:t>
      </w:r>
      <w:r w:rsidRPr="00245B40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245B40">
        <w:rPr>
          <w:sz w:val="28"/>
          <w:szCs w:val="28"/>
        </w:rPr>
        <w:t>4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 xml:space="preserve">– от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 до </w:t>
      </w:r>
      <w:r>
        <w:rPr>
          <w:sz w:val="28"/>
          <w:szCs w:val="28"/>
        </w:rPr>
        <w:t>8</w:t>
      </w:r>
      <w:r w:rsidRPr="00245B40">
        <w:rPr>
          <w:sz w:val="28"/>
          <w:szCs w:val="28"/>
        </w:rPr>
        <w:t xml:space="preserve"> баллов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 xml:space="preserve">– менее 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245B40">
        <w:rPr>
          <w:sz w:val="28"/>
          <w:szCs w:val="28"/>
        </w:rPr>
        <w:t xml:space="preserve">.  Участие в Фестивале Всероссийского </w:t>
      </w:r>
      <w:proofErr w:type="spellStart"/>
      <w:r w:rsidRPr="00245B40">
        <w:rPr>
          <w:sz w:val="28"/>
          <w:szCs w:val="28"/>
        </w:rPr>
        <w:t>физкультурно</w:t>
      </w:r>
      <w:proofErr w:type="spellEnd"/>
      <w:r w:rsidRPr="00245B40">
        <w:rPr>
          <w:sz w:val="28"/>
          <w:szCs w:val="28"/>
        </w:rPr>
        <w:t xml:space="preserve"> - спортивного комплекса «Готов к труду и обороне» (ГТО) 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>5 баллов за участие образовательной организации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>(количество участников не учитывается)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245B40">
        <w:rPr>
          <w:sz w:val="28"/>
          <w:szCs w:val="28"/>
        </w:rPr>
        <w:t xml:space="preserve">.  Участие в Фестивале допризывной молодежи 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>5 баллов за участие образовательной организации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 w:rsidRPr="00245B40">
        <w:rPr>
          <w:sz w:val="28"/>
          <w:szCs w:val="28"/>
        </w:rPr>
        <w:t>(количество участников не учитывается)</w:t>
      </w:r>
    </w:p>
    <w:p w:rsidR="00E31FC3" w:rsidRDefault="00E31FC3" w:rsidP="00E31FC3">
      <w:pPr>
        <w:tabs>
          <w:tab w:val="left" w:pos="993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245B40">
        <w:rPr>
          <w:sz w:val="28"/>
          <w:szCs w:val="28"/>
        </w:rPr>
        <w:t>.</w:t>
      </w:r>
      <w:r>
        <w:rPr>
          <w:sz w:val="28"/>
          <w:szCs w:val="28"/>
        </w:rPr>
        <w:t xml:space="preserve">16.  Участие в движениях РДШ и </w:t>
      </w:r>
      <w:proofErr w:type="spellStart"/>
      <w:r>
        <w:rPr>
          <w:sz w:val="28"/>
          <w:szCs w:val="28"/>
        </w:rPr>
        <w:t>Юнармия</w:t>
      </w:r>
      <w:proofErr w:type="spellEnd"/>
    </w:p>
    <w:p w:rsidR="00E31FC3" w:rsidRDefault="00E31FC3" w:rsidP="00E31FC3">
      <w:pPr>
        <w:tabs>
          <w:tab w:val="left" w:pos="993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B40">
        <w:rPr>
          <w:b/>
          <w:sz w:val="28"/>
          <w:szCs w:val="28"/>
        </w:rPr>
        <w:t>Отлично</w:t>
      </w:r>
      <w:r w:rsidRPr="00245B40">
        <w:rPr>
          <w:sz w:val="28"/>
          <w:szCs w:val="28"/>
        </w:rPr>
        <w:t xml:space="preserve"> – </w:t>
      </w:r>
      <w:r>
        <w:rPr>
          <w:sz w:val="28"/>
          <w:szCs w:val="28"/>
        </w:rPr>
        <w:t>50 % участников</w:t>
      </w:r>
      <w:r w:rsidRPr="00245B40">
        <w:rPr>
          <w:sz w:val="28"/>
          <w:szCs w:val="28"/>
        </w:rPr>
        <w:t xml:space="preserve">  и  выше</w:t>
      </w:r>
    </w:p>
    <w:p w:rsidR="00E31FC3" w:rsidRDefault="00E31FC3" w:rsidP="00E31FC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Pr="00E31FC3">
        <w:rPr>
          <w:b/>
          <w:sz w:val="28"/>
          <w:szCs w:val="28"/>
        </w:rPr>
        <w:t xml:space="preserve"> </w:t>
      </w:r>
      <w:r w:rsidRPr="00245B40">
        <w:rPr>
          <w:b/>
          <w:sz w:val="28"/>
          <w:szCs w:val="28"/>
        </w:rPr>
        <w:t>Хорошо</w:t>
      </w:r>
      <w:r>
        <w:rPr>
          <w:b/>
          <w:sz w:val="28"/>
          <w:szCs w:val="28"/>
        </w:rPr>
        <w:t xml:space="preserve">  - </w:t>
      </w:r>
      <w:r w:rsidRPr="00E31FC3">
        <w:rPr>
          <w:sz w:val="28"/>
          <w:szCs w:val="28"/>
        </w:rPr>
        <w:t>30-4</w:t>
      </w:r>
      <w:r>
        <w:rPr>
          <w:sz w:val="28"/>
          <w:szCs w:val="28"/>
        </w:rPr>
        <w:t>9</w:t>
      </w:r>
      <w:r w:rsidRPr="00E31FC3">
        <w:rPr>
          <w:sz w:val="28"/>
          <w:szCs w:val="28"/>
        </w:rPr>
        <w:t>% участников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45B40">
        <w:rPr>
          <w:b/>
          <w:sz w:val="28"/>
          <w:szCs w:val="28"/>
        </w:rPr>
        <w:t xml:space="preserve">Удовлетворительно </w:t>
      </w:r>
      <w:r w:rsidRPr="00245B40">
        <w:rPr>
          <w:sz w:val="28"/>
          <w:szCs w:val="28"/>
        </w:rPr>
        <w:t xml:space="preserve">– от </w:t>
      </w:r>
      <w:r>
        <w:rPr>
          <w:sz w:val="28"/>
          <w:szCs w:val="28"/>
        </w:rPr>
        <w:t>5 – 29% участников</w:t>
      </w:r>
    </w:p>
    <w:p w:rsidR="00E31FC3" w:rsidRPr="00245B40" w:rsidRDefault="00E31FC3" w:rsidP="00E31FC3">
      <w:pPr>
        <w:tabs>
          <w:tab w:val="left" w:pos="99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45B40">
        <w:rPr>
          <w:b/>
          <w:sz w:val="28"/>
          <w:szCs w:val="28"/>
        </w:rPr>
        <w:t xml:space="preserve">Неудовлетворительно </w:t>
      </w:r>
      <w:r w:rsidRPr="00245B40">
        <w:rPr>
          <w:sz w:val="28"/>
          <w:szCs w:val="28"/>
        </w:rPr>
        <w:t xml:space="preserve">– менее </w:t>
      </w:r>
      <w:r>
        <w:rPr>
          <w:sz w:val="28"/>
          <w:szCs w:val="28"/>
        </w:rPr>
        <w:t>5% участников</w:t>
      </w:r>
    </w:p>
    <w:p w:rsidR="00E31FC3" w:rsidRPr="00F86CBE" w:rsidRDefault="00E31FC3" w:rsidP="00E31FC3">
      <w:pPr>
        <w:rPr>
          <w:sz w:val="28"/>
          <w:szCs w:val="28"/>
        </w:rPr>
      </w:pPr>
    </w:p>
    <w:p w:rsidR="00E31FC3" w:rsidRDefault="00E31FC3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1864C7" w:rsidRDefault="001864C7" w:rsidP="00DF785A">
      <w:pPr>
        <w:tabs>
          <w:tab w:val="left" w:pos="6804"/>
          <w:tab w:val="left" w:pos="6946"/>
        </w:tabs>
      </w:pPr>
    </w:p>
    <w:p w:rsidR="004B6ACB" w:rsidRDefault="004B6ACB" w:rsidP="0029295A">
      <w:pPr>
        <w:tabs>
          <w:tab w:val="left" w:pos="6804"/>
          <w:tab w:val="left" w:pos="6946"/>
        </w:tabs>
        <w:ind w:left="5812"/>
      </w:pPr>
    </w:p>
    <w:p w:rsidR="00404308" w:rsidRDefault="00404308" w:rsidP="0029295A">
      <w:pPr>
        <w:tabs>
          <w:tab w:val="left" w:pos="6804"/>
          <w:tab w:val="left" w:pos="6946"/>
        </w:tabs>
        <w:ind w:left="5812"/>
      </w:pPr>
    </w:p>
    <w:p w:rsidR="00404308" w:rsidRDefault="00404308" w:rsidP="0029295A">
      <w:pPr>
        <w:tabs>
          <w:tab w:val="left" w:pos="6804"/>
          <w:tab w:val="left" w:pos="6946"/>
        </w:tabs>
        <w:ind w:left="5812"/>
      </w:pPr>
    </w:p>
    <w:p w:rsidR="00EF5AA3" w:rsidRDefault="00EF5AA3" w:rsidP="0029295A">
      <w:pPr>
        <w:tabs>
          <w:tab w:val="left" w:pos="6804"/>
          <w:tab w:val="left" w:pos="6946"/>
        </w:tabs>
        <w:ind w:left="5812"/>
      </w:pPr>
    </w:p>
    <w:p w:rsidR="00A72A65" w:rsidRDefault="00A72A65" w:rsidP="00C253FE">
      <w:pPr>
        <w:tabs>
          <w:tab w:val="left" w:pos="6804"/>
          <w:tab w:val="left" w:pos="6946"/>
        </w:tabs>
        <w:ind w:left="5812"/>
      </w:pPr>
    </w:p>
    <w:sectPr w:rsidR="00A72A65" w:rsidSect="000A47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46" w:rsidRDefault="005F0146" w:rsidP="00E31FC3">
      <w:r>
        <w:separator/>
      </w:r>
    </w:p>
  </w:endnote>
  <w:endnote w:type="continuationSeparator" w:id="0">
    <w:p w:rsidR="005F0146" w:rsidRDefault="005F0146" w:rsidP="00E3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46" w:rsidRDefault="005F0146" w:rsidP="00E31FC3">
      <w:r>
        <w:separator/>
      </w:r>
    </w:p>
  </w:footnote>
  <w:footnote w:type="continuationSeparator" w:id="0">
    <w:p w:rsidR="005F0146" w:rsidRDefault="005F0146" w:rsidP="00E31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510"/>
    <w:multiLevelType w:val="hybridMultilevel"/>
    <w:tmpl w:val="1E4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8CA"/>
    <w:multiLevelType w:val="hybridMultilevel"/>
    <w:tmpl w:val="3A1478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5CEA"/>
    <w:multiLevelType w:val="hybridMultilevel"/>
    <w:tmpl w:val="F5ECE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E05C4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0CD4A21"/>
    <w:multiLevelType w:val="hybridMultilevel"/>
    <w:tmpl w:val="5074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24A7A"/>
    <w:multiLevelType w:val="hybridMultilevel"/>
    <w:tmpl w:val="DD8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7511A"/>
    <w:multiLevelType w:val="multilevel"/>
    <w:tmpl w:val="3970CB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24F62F33"/>
    <w:multiLevelType w:val="hybridMultilevel"/>
    <w:tmpl w:val="FBD0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36473"/>
    <w:multiLevelType w:val="hybridMultilevel"/>
    <w:tmpl w:val="D390D1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04089"/>
    <w:multiLevelType w:val="hybridMultilevel"/>
    <w:tmpl w:val="0A8C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13DC"/>
    <w:multiLevelType w:val="hybridMultilevel"/>
    <w:tmpl w:val="8598A7EE"/>
    <w:lvl w:ilvl="0" w:tplc="CDB40E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F370A53"/>
    <w:multiLevelType w:val="hybridMultilevel"/>
    <w:tmpl w:val="96EC4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D90763"/>
    <w:multiLevelType w:val="multilevel"/>
    <w:tmpl w:val="10F27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D2E3D0E"/>
    <w:multiLevelType w:val="multilevel"/>
    <w:tmpl w:val="B77A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F1CCD"/>
    <w:multiLevelType w:val="multilevel"/>
    <w:tmpl w:val="567AF0D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>
    <w:nsid w:val="4AA30FB4"/>
    <w:multiLevelType w:val="hybridMultilevel"/>
    <w:tmpl w:val="6144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44A4"/>
    <w:multiLevelType w:val="multilevel"/>
    <w:tmpl w:val="7818CDD4"/>
    <w:lvl w:ilvl="0">
      <w:start w:val="1"/>
      <w:numFmt w:val="decimal"/>
      <w:lvlText w:val="%1."/>
      <w:lvlJc w:val="right"/>
      <w:pPr>
        <w:ind w:left="720" w:firstLine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-229" w:firstLine="1080"/>
      </w:pPr>
      <w:rPr>
        <w:rFonts w:hint="default"/>
        <w:i w:val="0"/>
        <w:u w:val="none"/>
      </w:rPr>
    </w:lvl>
    <w:lvl w:ilvl="2">
      <w:start w:val="1"/>
      <w:numFmt w:val="bullet"/>
      <w:lvlText w:val=""/>
      <w:lvlJc w:val="left"/>
      <w:pPr>
        <w:ind w:left="-949" w:firstLine="180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■.%4.%5.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1.%2.■.%4.%5.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1.%2.■.%4.%5.%6.%7.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decimal"/>
      <w:lvlText w:val="%1.%2.■.%4.%5.%6.%7.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1.%2.■.%4.%5.%6.%7.%8.%9."/>
      <w:lvlJc w:val="right"/>
      <w:pPr>
        <w:ind w:left="6480" w:firstLine="6120"/>
      </w:pPr>
      <w:rPr>
        <w:rFonts w:hint="default"/>
        <w:u w:val="none"/>
      </w:rPr>
    </w:lvl>
  </w:abstractNum>
  <w:abstractNum w:abstractNumId="17">
    <w:nsid w:val="4DBF6DC0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1783B47"/>
    <w:multiLevelType w:val="hybridMultilevel"/>
    <w:tmpl w:val="3E84A24E"/>
    <w:lvl w:ilvl="0" w:tplc="BF0A7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37A8F"/>
    <w:multiLevelType w:val="multilevel"/>
    <w:tmpl w:val="0540BE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>
    <w:nsid w:val="55707A31"/>
    <w:multiLevelType w:val="hybridMultilevel"/>
    <w:tmpl w:val="15B04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D87E45"/>
    <w:multiLevelType w:val="hybridMultilevel"/>
    <w:tmpl w:val="CD281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203F07"/>
    <w:multiLevelType w:val="hybridMultilevel"/>
    <w:tmpl w:val="7CA8DE36"/>
    <w:lvl w:ilvl="0" w:tplc="6DAA8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9429F9"/>
    <w:multiLevelType w:val="multilevel"/>
    <w:tmpl w:val="198C7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6CD86D2D"/>
    <w:multiLevelType w:val="hybridMultilevel"/>
    <w:tmpl w:val="47C245E0"/>
    <w:lvl w:ilvl="0" w:tplc="FF4E0ED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74770F"/>
    <w:multiLevelType w:val="hybridMultilevel"/>
    <w:tmpl w:val="784682E0"/>
    <w:lvl w:ilvl="0" w:tplc="9340A058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8A7BF3"/>
    <w:multiLevelType w:val="hybridMultilevel"/>
    <w:tmpl w:val="B6E049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160990"/>
    <w:multiLevelType w:val="multilevel"/>
    <w:tmpl w:val="1A5A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63116C6"/>
    <w:multiLevelType w:val="hybridMultilevel"/>
    <w:tmpl w:val="1C04345E"/>
    <w:lvl w:ilvl="0" w:tplc="384058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90E9F"/>
    <w:multiLevelType w:val="multilevel"/>
    <w:tmpl w:val="553692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17"/>
  </w:num>
  <w:num w:numId="5">
    <w:abstractNumId w:val="6"/>
  </w:num>
  <w:num w:numId="6">
    <w:abstractNumId w:val="3"/>
  </w:num>
  <w:num w:numId="7">
    <w:abstractNumId w:val="29"/>
  </w:num>
  <w:num w:numId="8">
    <w:abstractNumId w:val="14"/>
  </w:num>
  <w:num w:numId="9">
    <w:abstractNumId w:val="11"/>
  </w:num>
  <w:num w:numId="10">
    <w:abstractNumId w:val="20"/>
  </w:num>
  <w:num w:numId="11">
    <w:abstractNumId w:val="26"/>
  </w:num>
  <w:num w:numId="12">
    <w:abstractNumId w:val="9"/>
  </w:num>
  <w:num w:numId="13">
    <w:abstractNumId w:val="7"/>
  </w:num>
  <w:num w:numId="14">
    <w:abstractNumId w:val="4"/>
  </w:num>
  <w:num w:numId="15">
    <w:abstractNumId w:val="0"/>
  </w:num>
  <w:num w:numId="16">
    <w:abstractNumId w:val="15"/>
  </w:num>
  <w:num w:numId="17">
    <w:abstractNumId w:val="13"/>
  </w:num>
  <w:num w:numId="18">
    <w:abstractNumId w:val="5"/>
  </w:num>
  <w:num w:numId="19">
    <w:abstractNumId w:val="28"/>
  </w:num>
  <w:num w:numId="20">
    <w:abstractNumId w:val="19"/>
  </w:num>
  <w:num w:numId="21">
    <w:abstractNumId w:val="10"/>
  </w:num>
  <w:num w:numId="22">
    <w:abstractNumId w:val="2"/>
  </w:num>
  <w:num w:numId="23">
    <w:abstractNumId w:val="1"/>
  </w:num>
  <w:num w:numId="24">
    <w:abstractNumId w:val="8"/>
  </w:num>
  <w:num w:numId="25">
    <w:abstractNumId w:val="25"/>
  </w:num>
  <w:num w:numId="26">
    <w:abstractNumId w:val="24"/>
  </w:num>
  <w:num w:numId="27">
    <w:abstractNumId w:val="27"/>
  </w:num>
  <w:num w:numId="28">
    <w:abstractNumId w:val="12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571"/>
    <w:rsid w:val="000015F6"/>
    <w:rsid w:val="000025E1"/>
    <w:rsid w:val="00006D10"/>
    <w:rsid w:val="00017CE2"/>
    <w:rsid w:val="000278FB"/>
    <w:rsid w:val="00033D22"/>
    <w:rsid w:val="000350F7"/>
    <w:rsid w:val="00044516"/>
    <w:rsid w:val="00053EB2"/>
    <w:rsid w:val="00054D3F"/>
    <w:rsid w:val="00063CFC"/>
    <w:rsid w:val="0006683A"/>
    <w:rsid w:val="00066DFC"/>
    <w:rsid w:val="000807B2"/>
    <w:rsid w:val="000A478F"/>
    <w:rsid w:val="000A77E7"/>
    <w:rsid w:val="000B35A0"/>
    <w:rsid w:val="000B45CC"/>
    <w:rsid w:val="000B46C4"/>
    <w:rsid w:val="000B46F4"/>
    <w:rsid w:val="000C374B"/>
    <w:rsid w:val="000C4C70"/>
    <w:rsid w:val="000C4DF3"/>
    <w:rsid w:val="000C5AA5"/>
    <w:rsid w:val="000D712C"/>
    <w:rsid w:val="000F6036"/>
    <w:rsid w:val="00106CE7"/>
    <w:rsid w:val="0010797F"/>
    <w:rsid w:val="00107D11"/>
    <w:rsid w:val="00123571"/>
    <w:rsid w:val="001307AB"/>
    <w:rsid w:val="001334A1"/>
    <w:rsid w:val="00142236"/>
    <w:rsid w:val="0014316D"/>
    <w:rsid w:val="001568EE"/>
    <w:rsid w:val="0016088A"/>
    <w:rsid w:val="00164EAD"/>
    <w:rsid w:val="001725C3"/>
    <w:rsid w:val="001864C7"/>
    <w:rsid w:val="00186CC2"/>
    <w:rsid w:val="001A372C"/>
    <w:rsid w:val="001A5E8E"/>
    <w:rsid w:val="001B554C"/>
    <w:rsid w:val="001C3B3D"/>
    <w:rsid w:val="001D1CB7"/>
    <w:rsid w:val="001F4C71"/>
    <w:rsid w:val="002117A3"/>
    <w:rsid w:val="0021386E"/>
    <w:rsid w:val="00225AB8"/>
    <w:rsid w:val="00230BBD"/>
    <w:rsid w:val="0024053A"/>
    <w:rsid w:val="002410B8"/>
    <w:rsid w:val="00243F4D"/>
    <w:rsid w:val="00254651"/>
    <w:rsid w:val="002575E2"/>
    <w:rsid w:val="00264062"/>
    <w:rsid w:val="00271533"/>
    <w:rsid w:val="00281257"/>
    <w:rsid w:val="002860DB"/>
    <w:rsid w:val="0028710A"/>
    <w:rsid w:val="00290761"/>
    <w:rsid w:val="00290FA8"/>
    <w:rsid w:val="0029295A"/>
    <w:rsid w:val="002951A4"/>
    <w:rsid w:val="002A0480"/>
    <w:rsid w:val="002A0C5E"/>
    <w:rsid w:val="002A7911"/>
    <w:rsid w:val="002B3E2F"/>
    <w:rsid w:val="002B4366"/>
    <w:rsid w:val="002C484D"/>
    <w:rsid w:val="002C761E"/>
    <w:rsid w:val="002E0C49"/>
    <w:rsid w:val="002F546E"/>
    <w:rsid w:val="003025FC"/>
    <w:rsid w:val="0030648D"/>
    <w:rsid w:val="0031522E"/>
    <w:rsid w:val="00322E29"/>
    <w:rsid w:val="00336216"/>
    <w:rsid w:val="00337E77"/>
    <w:rsid w:val="00337FCE"/>
    <w:rsid w:val="00353A4D"/>
    <w:rsid w:val="00356451"/>
    <w:rsid w:val="00365F51"/>
    <w:rsid w:val="00367B98"/>
    <w:rsid w:val="003757AD"/>
    <w:rsid w:val="00380711"/>
    <w:rsid w:val="003823B5"/>
    <w:rsid w:val="003A449B"/>
    <w:rsid w:val="003C3E43"/>
    <w:rsid w:val="003E600F"/>
    <w:rsid w:val="00404308"/>
    <w:rsid w:val="00415F46"/>
    <w:rsid w:val="00417093"/>
    <w:rsid w:val="004208A1"/>
    <w:rsid w:val="00423169"/>
    <w:rsid w:val="004306FB"/>
    <w:rsid w:val="004407F5"/>
    <w:rsid w:val="004432CA"/>
    <w:rsid w:val="00457AA3"/>
    <w:rsid w:val="004717D6"/>
    <w:rsid w:val="00473792"/>
    <w:rsid w:val="00486050"/>
    <w:rsid w:val="00486C64"/>
    <w:rsid w:val="004A0937"/>
    <w:rsid w:val="004A6CC4"/>
    <w:rsid w:val="004B6ACB"/>
    <w:rsid w:val="004D0FD1"/>
    <w:rsid w:val="004D169B"/>
    <w:rsid w:val="004D6BE8"/>
    <w:rsid w:val="004D7DCF"/>
    <w:rsid w:val="004E06B6"/>
    <w:rsid w:val="004E7CB4"/>
    <w:rsid w:val="004F1BD1"/>
    <w:rsid w:val="004F2F25"/>
    <w:rsid w:val="004F66FF"/>
    <w:rsid w:val="0052599E"/>
    <w:rsid w:val="005272C3"/>
    <w:rsid w:val="00531FB6"/>
    <w:rsid w:val="005373B3"/>
    <w:rsid w:val="00543105"/>
    <w:rsid w:val="00544F6A"/>
    <w:rsid w:val="005466CC"/>
    <w:rsid w:val="0056647B"/>
    <w:rsid w:val="005705FE"/>
    <w:rsid w:val="00584B15"/>
    <w:rsid w:val="00584F94"/>
    <w:rsid w:val="00587FBA"/>
    <w:rsid w:val="0059034F"/>
    <w:rsid w:val="00596E69"/>
    <w:rsid w:val="005A7508"/>
    <w:rsid w:val="005B14BA"/>
    <w:rsid w:val="005C7ADE"/>
    <w:rsid w:val="005D1BD5"/>
    <w:rsid w:val="005F0146"/>
    <w:rsid w:val="005F5686"/>
    <w:rsid w:val="005F7F98"/>
    <w:rsid w:val="0060148A"/>
    <w:rsid w:val="006031AA"/>
    <w:rsid w:val="00606F62"/>
    <w:rsid w:val="0061244F"/>
    <w:rsid w:val="006313A2"/>
    <w:rsid w:val="00631DC8"/>
    <w:rsid w:val="006338BD"/>
    <w:rsid w:val="00641897"/>
    <w:rsid w:val="00642FE5"/>
    <w:rsid w:val="00644D1C"/>
    <w:rsid w:val="00646C78"/>
    <w:rsid w:val="006642B0"/>
    <w:rsid w:val="0066690B"/>
    <w:rsid w:val="00685630"/>
    <w:rsid w:val="006E1AA1"/>
    <w:rsid w:val="006F2154"/>
    <w:rsid w:val="007000F6"/>
    <w:rsid w:val="00700D1D"/>
    <w:rsid w:val="007049F1"/>
    <w:rsid w:val="007068FD"/>
    <w:rsid w:val="007268EC"/>
    <w:rsid w:val="00746166"/>
    <w:rsid w:val="00750464"/>
    <w:rsid w:val="00777499"/>
    <w:rsid w:val="00792903"/>
    <w:rsid w:val="007947E4"/>
    <w:rsid w:val="007B1C54"/>
    <w:rsid w:val="007C565F"/>
    <w:rsid w:val="007C6D3B"/>
    <w:rsid w:val="007D26F0"/>
    <w:rsid w:val="007E1423"/>
    <w:rsid w:val="007E531D"/>
    <w:rsid w:val="007F3BA1"/>
    <w:rsid w:val="00804130"/>
    <w:rsid w:val="00817C4E"/>
    <w:rsid w:val="00826E76"/>
    <w:rsid w:val="00833D9C"/>
    <w:rsid w:val="00835BE6"/>
    <w:rsid w:val="00845315"/>
    <w:rsid w:val="0085024D"/>
    <w:rsid w:val="008555CD"/>
    <w:rsid w:val="0086100B"/>
    <w:rsid w:val="00871253"/>
    <w:rsid w:val="00874000"/>
    <w:rsid w:val="0087428C"/>
    <w:rsid w:val="00881551"/>
    <w:rsid w:val="00883358"/>
    <w:rsid w:val="008A11C9"/>
    <w:rsid w:val="008A3260"/>
    <w:rsid w:val="008D3621"/>
    <w:rsid w:val="008D4CAC"/>
    <w:rsid w:val="008F05EC"/>
    <w:rsid w:val="008F1DE3"/>
    <w:rsid w:val="008F5961"/>
    <w:rsid w:val="009063B9"/>
    <w:rsid w:val="0090649A"/>
    <w:rsid w:val="00907A7A"/>
    <w:rsid w:val="009137D7"/>
    <w:rsid w:val="009239CE"/>
    <w:rsid w:val="00937B36"/>
    <w:rsid w:val="00941D41"/>
    <w:rsid w:val="00954E3A"/>
    <w:rsid w:val="00962E51"/>
    <w:rsid w:val="00964FE2"/>
    <w:rsid w:val="009743DD"/>
    <w:rsid w:val="00996F26"/>
    <w:rsid w:val="009B3F6E"/>
    <w:rsid w:val="009B3FEB"/>
    <w:rsid w:val="009B6957"/>
    <w:rsid w:val="009C56D3"/>
    <w:rsid w:val="009D1629"/>
    <w:rsid w:val="009D4FA6"/>
    <w:rsid w:val="009D6D56"/>
    <w:rsid w:val="009E5F83"/>
    <w:rsid w:val="009F776E"/>
    <w:rsid w:val="00A13D90"/>
    <w:rsid w:val="00A1518E"/>
    <w:rsid w:val="00A21C4C"/>
    <w:rsid w:val="00A418FA"/>
    <w:rsid w:val="00A50893"/>
    <w:rsid w:val="00A63B0A"/>
    <w:rsid w:val="00A65725"/>
    <w:rsid w:val="00A65ABA"/>
    <w:rsid w:val="00A72A65"/>
    <w:rsid w:val="00A75C5A"/>
    <w:rsid w:val="00A87439"/>
    <w:rsid w:val="00A97083"/>
    <w:rsid w:val="00AB3D32"/>
    <w:rsid w:val="00AB609D"/>
    <w:rsid w:val="00AB6FA1"/>
    <w:rsid w:val="00AC1DBE"/>
    <w:rsid w:val="00AC2E2B"/>
    <w:rsid w:val="00AE260A"/>
    <w:rsid w:val="00AE657D"/>
    <w:rsid w:val="00AE6C44"/>
    <w:rsid w:val="00B07240"/>
    <w:rsid w:val="00B1779C"/>
    <w:rsid w:val="00B27076"/>
    <w:rsid w:val="00B31F9B"/>
    <w:rsid w:val="00B42585"/>
    <w:rsid w:val="00B43025"/>
    <w:rsid w:val="00B46278"/>
    <w:rsid w:val="00B54253"/>
    <w:rsid w:val="00B56954"/>
    <w:rsid w:val="00B573A1"/>
    <w:rsid w:val="00B63802"/>
    <w:rsid w:val="00B64883"/>
    <w:rsid w:val="00B64C9F"/>
    <w:rsid w:val="00B72EC4"/>
    <w:rsid w:val="00B742B7"/>
    <w:rsid w:val="00B80B35"/>
    <w:rsid w:val="00B94F55"/>
    <w:rsid w:val="00BB6583"/>
    <w:rsid w:val="00BC0EBA"/>
    <w:rsid w:val="00BC62C2"/>
    <w:rsid w:val="00BD199A"/>
    <w:rsid w:val="00BE3B22"/>
    <w:rsid w:val="00BE58B7"/>
    <w:rsid w:val="00BE70CA"/>
    <w:rsid w:val="00BF6CE1"/>
    <w:rsid w:val="00C01C13"/>
    <w:rsid w:val="00C17486"/>
    <w:rsid w:val="00C253FE"/>
    <w:rsid w:val="00C25DE7"/>
    <w:rsid w:val="00C27DF4"/>
    <w:rsid w:val="00C3084F"/>
    <w:rsid w:val="00C341FC"/>
    <w:rsid w:val="00C3438A"/>
    <w:rsid w:val="00C355D6"/>
    <w:rsid w:val="00C377BF"/>
    <w:rsid w:val="00C44F48"/>
    <w:rsid w:val="00C551F5"/>
    <w:rsid w:val="00C56797"/>
    <w:rsid w:val="00C60B6B"/>
    <w:rsid w:val="00C833B9"/>
    <w:rsid w:val="00CA170A"/>
    <w:rsid w:val="00CB0C67"/>
    <w:rsid w:val="00CB665F"/>
    <w:rsid w:val="00CB7E9B"/>
    <w:rsid w:val="00CC2BEB"/>
    <w:rsid w:val="00CC311D"/>
    <w:rsid w:val="00CD029C"/>
    <w:rsid w:val="00CD30E5"/>
    <w:rsid w:val="00CD348F"/>
    <w:rsid w:val="00CE444F"/>
    <w:rsid w:val="00CF1357"/>
    <w:rsid w:val="00CF2122"/>
    <w:rsid w:val="00D04813"/>
    <w:rsid w:val="00D109BC"/>
    <w:rsid w:val="00D13869"/>
    <w:rsid w:val="00D3408F"/>
    <w:rsid w:val="00D5776E"/>
    <w:rsid w:val="00D73355"/>
    <w:rsid w:val="00DA0719"/>
    <w:rsid w:val="00DA4FD0"/>
    <w:rsid w:val="00DB089F"/>
    <w:rsid w:val="00DB1F15"/>
    <w:rsid w:val="00DB7D98"/>
    <w:rsid w:val="00DC2356"/>
    <w:rsid w:val="00DC24E3"/>
    <w:rsid w:val="00DC55CB"/>
    <w:rsid w:val="00DE54EA"/>
    <w:rsid w:val="00DE7E60"/>
    <w:rsid w:val="00DF1199"/>
    <w:rsid w:val="00DF1686"/>
    <w:rsid w:val="00DF17E0"/>
    <w:rsid w:val="00DF5E1E"/>
    <w:rsid w:val="00DF785A"/>
    <w:rsid w:val="00E01588"/>
    <w:rsid w:val="00E050FB"/>
    <w:rsid w:val="00E146F0"/>
    <w:rsid w:val="00E1696A"/>
    <w:rsid w:val="00E31FC3"/>
    <w:rsid w:val="00E5121E"/>
    <w:rsid w:val="00E545AB"/>
    <w:rsid w:val="00E66B8A"/>
    <w:rsid w:val="00E72F6D"/>
    <w:rsid w:val="00E82D6B"/>
    <w:rsid w:val="00E83DB1"/>
    <w:rsid w:val="00E9498A"/>
    <w:rsid w:val="00E96083"/>
    <w:rsid w:val="00EA1A11"/>
    <w:rsid w:val="00EA1BF6"/>
    <w:rsid w:val="00EA2FB1"/>
    <w:rsid w:val="00EB6A7F"/>
    <w:rsid w:val="00EC439D"/>
    <w:rsid w:val="00EE3B81"/>
    <w:rsid w:val="00EE5BE3"/>
    <w:rsid w:val="00EF5AA3"/>
    <w:rsid w:val="00F02B58"/>
    <w:rsid w:val="00F03D56"/>
    <w:rsid w:val="00F072BC"/>
    <w:rsid w:val="00F1514C"/>
    <w:rsid w:val="00F20C91"/>
    <w:rsid w:val="00F27FE6"/>
    <w:rsid w:val="00F33619"/>
    <w:rsid w:val="00F45297"/>
    <w:rsid w:val="00F46D23"/>
    <w:rsid w:val="00F57B1E"/>
    <w:rsid w:val="00F70504"/>
    <w:rsid w:val="00F91077"/>
    <w:rsid w:val="00FA3BA3"/>
    <w:rsid w:val="00FA3C59"/>
    <w:rsid w:val="00FB3C15"/>
    <w:rsid w:val="00FC1DAF"/>
    <w:rsid w:val="00FC5852"/>
    <w:rsid w:val="00FC636C"/>
    <w:rsid w:val="00FC6BB4"/>
    <w:rsid w:val="00FD02CD"/>
    <w:rsid w:val="00FE240D"/>
    <w:rsid w:val="00FF0709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123571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12357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585"/>
    <w:pPr>
      <w:ind w:left="720"/>
      <w:contextualSpacing/>
    </w:pPr>
  </w:style>
  <w:style w:type="table" w:styleId="a6">
    <w:name w:val="Table Grid"/>
    <w:basedOn w:val="a1"/>
    <w:uiPriority w:val="59"/>
    <w:rsid w:val="0086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350F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11C9"/>
    <w:rPr>
      <w:color w:val="0000FF" w:themeColor="hyperlink"/>
      <w:u w:val="single"/>
    </w:rPr>
  </w:style>
  <w:style w:type="paragraph" w:customStyle="1" w:styleId="Default">
    <w:name w:val="Default"/>
    <w:rsid w:val="0047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31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1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1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ny.kipk.ru/_ou/up-prog-list?tid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nikiforova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iforovaew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44AF-C097-4D9A-A529-1F433BC6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Avers</cp:lastModifiedBy>
  <cp:revision>19</cp:revision>
  <cp:lastPrinted>2017-11-29T08:34:00Z</cp:lastPrinted>
  <dcterms:created xsi:type="dcterms:W3CDTF">2019-06-04T03:58:00Z</dcterms:created>
  <dcterms:modified xsi:type="dcterms:W3CDTF">2019-07-03T05:34:00Z</dcterms:modified>
</cp:coreProperties>
</file>