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0F" w:rsidRPr="00E62533" w:rsidRDefault="00882DCF" w:rsidP="00F7210F">
      <w:pPr>
        <w:keepNext/>
        <w:widowControl w:val="0"/>
        <w:suppressLineNumbers/>
        <w:suppressAutoHyphens/>
        <w:spacing w:after="0" w:line="240" w:lineRule="auto"/>
        <w:ind w:firstLine="284"/>
        <w:jc w:val="right"/>
        <w:rPr>
          <w:rFonts w:ascii="Times New Roman" w:hAnsi="Times New Roman"/>
          <w:sz w:val="20"/>
          <w:szCs w:val="20"/>
        </w:rPr>
      </w:pPr>
      <w:r>
        <w:rPr>
          <w:rFonts w:ascii="Times New Roman" w:hAnsi="Times New Roman"/>
          <w:sz w:val="20"/>
          <w:szCs w:val="20"/>
        </w:rPr>
        <w:t xml:space="preserve"> </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b/>
        </w:rPr>
      </w:pPr>
    </w:p>
    <w:p w:rsidR="00F7210F" w:rsidRPr="00E62533" w:rsidRDefault="00F7210F" w:rsidP="00F7210F">
      <w:pPr>
        <w:keepNext/>
        <w:widowControl w:val="0"/>
        <w:suppressLineNumbers/>
        <w:suppressAutoHyphens/>
        <w:spacing w:after="0" w:line="240" w:lineRule="auto"/>
        <w:ind w:firstLine="284"/>
        <w:jc w:val="center"/>
        <w:rPr>
          <w:rFonts w:ascii="Times New Roman" w:hAnsi="Times New Roman"/>
          <w:b/>
        </w:rPr>
      </w:pPr>
      <w:r w:rsidRPr="00E62533">
        <w:rPr>
          <w:rFonts w:ascii="Times New Roman" w:hAnsi="Times New Roman"/>
          <w:b/>
        </w:rPr>
        <w:t>Муниципальный контракт № __</w:t>
      </w:r>
      <w:r w:rsidR="00882DCF">
        <w:rPr>
          <w:rFonts w:ascii="Times New Roman" w:hAnsi="Times New Roman"/>
          <w:b/>
        </w:rPr>
        <w:t>10/09А</w:t>
      </w:r>
      <w:r w:rsidRPr="00E62533">
        <w:rPr>
          <w:rFonts w:ascii="Times New Roman" w:hAnsi="Times New Roman"/>
          <w:b/>
        </w:rPr>
        <w:t>____</w:t>
      </w:r>
    </w:p>
    <w:p w:rsidR="00F7210F" w:rsidRPr="0005561F" w:rsidRDefault="00F7210F" w:rsidP="00F7210F">
      <w:pPr>
        <w:keepNext/>
        <w:widowControl w:val="0"/>
        <w:suppressLineNumbers/>
        <w:suppressAutoHyphens/>
        <w:spacing w:after="0" w:line="240" w:lineRule="auto"/>
        <w:ind w:firstLine="284"/>
        <w:jc w:val="center"/>
        <w:rPr>
          <w:rFonts w:ascii="Times New Roman" w:hAnsi="Times New Roman"/>
        </w:rPr>
      </w:pPr>
      <w:r w:rsidRPr="0005561F">
        <w:rPr>
          <w:rFonts w:ascii="Times New Roman" w:hAnsi="Times New Roman"/>
        </w:rPr>
        <w:t>на оказание услуг по подвозу учащихся автотранспортом к муниципальным общеобразовательным учреждениям Казачинского района на 1 полугодие 2010г.</w:t>
      </w:r>
    </w:p>
    <w:p w:rsidR="00F7210F" w:rsidRDefault="00F7210F" w:rsidP="00F7210F">
      <w:pPr>
        <w:keepNext/>
        <w:widowControl w:val="0"/>
        <w:suppressLineNumbers/>
        <w:suppressAutoHyphens/>
        <w:spacing w:after="0" w:line="240" w:lineRule="auto"/>
        <w:jc w:val="both"/>
        <w:rPr>
          <w:rFonts w:ascii="Times New Roman" w:hAnsi="Times New Roman"/>
          <w:b/>
        </w:rPr>
      </w:pPr>
    </w:p>
    <w:p w:rsidR="00F7210F" w:rsidRPr="00E62533" w:rsidRDefault="00F7210F" w:rsidP="00F7210F">
      <w:pPr>
        <w:keepNext/>
        <w:widowControl w:val="0"/>
        <w:suppressLineNumbers/>
        <w:suppressAutoHyphens/>
        <w:spacing w:after="0" w:line="240" w:lineRule="auto"/>
        <w:jc w:val="both"/>
        <w:rPr>
          <w:rFonts w:ascii="Times New Roman" w:hAnsi="Times New Roman"/>
        </w:rPr>
      </w:pPr>
      <w:r w:rsidRPr="00E62533">
        <w:rPr>
          <w:rFonts w:ascii="Times New Roman" w:hAnsi="Times New Roman"/>
        </w:rPr>
        <w:t xml:space="preserve">с. Казачинское </w:t>
      </w:r>
      <w:r w:rsidRPr="00E62533">
        <w:rPr>
          <w:rFonts w:ascii="Times New Roman" w:hAnsi="Times New Roman"/>
        </w:rPr>
        <w:tab/>
      </w:r>
      <w:r w:rsidRPr="00E62533">
        <w:rPr>
          <w:rFonts w:ascii="Times New Roman" w:hAnsi="Times New Roman"/>
        </w:rPr>
        <w:tab/>
      </w:r>
      <w:r w:rsidRPr="00E62533">
        <w:rPr>
          <w:rFonts w:ascii="Times New Roman" w:hAnsi="Times New Roman"/>
        </w:rPr>
        <w:tab/>
      </w:r>
      <w:r w:rsidRPr="00E62533">
        <w:rPr>
          <w:rFonts w:ascii="Times New Roman" w:hAnsi="Times New Roman"/>
        </w:rPr>
        <w:tab/>
      </w:r>
      <w:r>
        <w:rPr>
          <w:rFonts w:ascii="Times New Roman" w:hAnsi="Times New Roman"/>
        </w:rPr>
        <w:t xml:space="preserve">     </w:t>
      </w:r>
      <w:r w:rsidRPr="00E62533">
        <w:rPr>
          <w:rFonts w:ascii="Times New Roman" w:hAnsi="Times New Roman"/>
        </w:rPr>
        <w:tab/>
        <w:t xml:space="preserve">            </w:t>
      </w:r>
      <w:r w:rsidRPr="00E62533">
        <w:rPr>
          <w:rFonts w:ascii="Times New Roman" w:hAnsi="Times New Roman"/>
        </w:rPr>
        <w:tab/>
        <w:t xml:space="preserve">   </w:t>
      </w:r>
      <w:r>
        <w:rPr>
          <w:rFonts w:ascii="Times New Roman" w:hAnsi="Times New Roman"/>
        </w:rPr>
        <w:t xml:space="preserve"> </w:t>
      </w:r>
      <w:r w:rsidRPr="00E62533">
        <w:rPr>
          <w:rFonts w:ascii="Times New Roman" w:hAnsi="Times New Roman"/>
        </w:rPr>
        <w:t>«___</w:t>
      </w:r>
      <w:r w:rsidR="001B0A19">
        <w:rPr>
          <w:rFonts w:ascii="Times New Roman" w:hAnsi="Times New Roman"/>
        </w:rPr>
        <w:t>16</w:t>
      </w:r>
      <w:r w:rsidRPr="00E62533">
        <w:rPr>
          <w:rFonts w:ascii="Times New Roman" w:hAnsi="Times New Roman"/>
        </w:rPr>
        <w:t>__» _</w:t>
      </w:r>
      <w:r w:rsidR="001B0A19">
        <w:rPr>
          <w:rFonts w:ascii="Times New Roman" w:hAnsi="Times New Roman"/>
        </w:rPr>
        <w:t>января</w:t>
      </w:r>
      <w:r w:rsidRPr="00E62533">
        <w:rPr>
          <w:rFonts w:ascii="Times New Roman" w:hAnsi="Times New Roman"/>
        </w:rPr>
        <w:t>_</w:t>
      </w:r>
      <w:r>
        <w:rPr>
          <w:rFonts w:ascii="Times New Roman" w:hAnsi="Times New Roman"/>
        </w:rPr>
        <w:t xml:space="preserve"> 20</w:t>
      </w:r>
      <w:r w:rsidR="001B0A19">
        <w:rPr>
          <w:rFonts w:ascii="Times New Roman" w:hAnsi="Times New Roman"/>
        </w:rPr>
        <w:t>10</w:t>
      </w:r>
      <w:r>
        <w:rPr>
          <w:rFonts w:ascii="Times New Roman" w:hAnsi="Times New Roman"/>
        </w:rPr>
        <w:t>____</w:t>
      </w:r>
      <w:r w:rsidRPr="00E62533">
        <w:rPr>
          <w:rFonts w:ascii="Times New Roman" w:hAnsi="Times New Roman"/>
        </w:rPr>
        <w:t xml:space="preserve"> г.</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proofErr w:type="gramStart"/>
      <w:r w:rsidRPr="00E62533">
        <w:rPr>
          <w:rFonts w:ascii="Times New Roman" w:hAnsi="Times New Roman"/>
          <w:b/>
        </w:rPr>
        <w:t>Управление образования администрации Казачинского района</w:t>
      </w:r>
      <w:r w:rsidRPr="00E62533">
        <w:rPr>
          <w:rFonts w:ascii="Times New Roman" w:hAnsi="Times New Roman"/>
        </w:rPr>
        <w:t xml:space="preserve">, в лице руководителя  </w:t>
      </w:r>
      <w:r w:rsidRPr="00E62533">
        <w:rPr>
          <w:rFonts w:ascii="Times New Roman" w:hAnsi="Times New Roman"/>
          <w:i/>
        </w:rPr>
        <w:t>Козлова Александра Ивановича</w:t>
      </w:r>
      <w:r w:rsidRPr="00E62533">
        <w:rPr>
          <w:rFonts w:ascii="Times New Roman" w:hAnsi="Times New Roman"/>
        </w:rPr>
        <w:t xml:space="preserve">, действующего на основании Положения, именуемое в дальнейшем </w:t>
      </w:r>
      <w:r w:rsidRPr="00E62533">
        <w:rPr>
          <w:rFonts w:ascii="Times New Roman" w:hAnsi="Times New Roman"/>
          <w:b/>
        </w:rPr>
        <w:t>«Заказчик»</w:t>
      </w:r>
      <w:r w:rsidRPr="00E62533">
        <w:rPr>
          <w:rFonts w:ascii="Times New Roman" w:hAnsi="Times New Roman"/>
        </w:rPr>
        <w:t xml:space="preserve">, с одной стороны, и победитель аукциона </w:t>
      </w:r>
      <w:r w:rsidRPr="00E62533">
        <w:rPr>
          <w:rFonts w:ascii="Times New Roman" w:hAnsi="Times New Roman"/>
          <w:b/>
        </w:rPr>
        <w:t>_______________</w:t>
      </w:r>
      <w:r>
        <w:rPr>
          <w:rFonts w:ascii="Times New Roman" w:hAnsi="Times New Roman"/>
          <w:b/>
        </w:rPr>
        <w:t>_________</w:t>
      </w:r>
      <w:r w:rsidRPr="00E62533">
        <w:rPr>
          <w:rFonts w:ascii="Times New Roman" w:hAnsi="Times New Roman"/>
          <w:b/>
        </w:rPr>
        <w:t xml:space="preserve">________________,  </w:t>
      </w:r>
      <w:r w:rsidRPr="00E62533">
        <w:rPr>
          <w:rFonts w:ascii="Times New Roman" w:hAnsi="Times New Roman"/>
        </w:rPr>
        <w:t xml:space="preserve">в лице директора </w:t>
      </w:r>
      <w:r w:rsidRPr="00E62533">
        <w:rPr>
          <w:rFonts w:ascii="Times New Roman" w:hAnsi="Times New Roman"/>
          <w:b/>
          <w:i/>
        </w:rPr>
        <w:t>___</w:t>
      </w:r>
      <w:r>
        <w:rPr>
          <w:rFonts w:ascii="Times New Roman" w:hAnsi="Times New Roman"/>
          <w:b/>
          <w:i/>
        </w:rPr>
        <w:t>____________</w:t>
      </w:r>
      <w:r w:rsidRPr="00E62533">
        <w:rPr>
          <w:rFonts w:ascii="Times New Roman" w:hAnsi="Times New Roman"/>
          <w:b/>
          <w:i/>
        </w:rPr>
        <w:t>___________________________________________</w:t>
      </w:r>
      <w:r w:rsidRPr="00E62533">
        <w:rPr>
          <w:rFonts w:ascii="Times New Roman" w:hAnsi="Times New Roman"/>
        </w:rPr>
        <w:t xml:space="preserve">, действующего на основании ________________, именуемое в дальнейшем </w:t>
      </w:r>
      <w:r w:rsidRPr="00E62533">
        <w:rPr>
          <w:rFonts w:ascii="Times New Roman" w:hAnsi="Times New Roman"/>
          <w:b/>
        </w:rPr>
        <w:t>«Исполнитель»,</w:t>
      </w:r>
      <w:r w:rsidRPr="00E62533">
        <w:rPr>
          <w:rFonts w:ascii="Times New Roman" w:hAnsi="Times New Roman"/>
        </w:rPr>
        <w:t xml:space="preserve"> с другой стороны, вместе именуемые </w:t>
      </w:r>
      <w:r w:rsidRPr="00E62533">
        <w:rPr>
          <w:rFonts w:ascii="Times New Roman" w:hAnsi="Times New Roman"/>
          <w:b/>
        </w:rPr>
        <w:t>Стороны</w:t>
      </w:r>
      <w:r w:rsidRPr="00E62533">
        <w:rPr>
          <w:rFonts w:ascii="Times New Roman" w:hAnsi="Times New Roman"/>
        </w:rPr>
        <w:t xml:space="preserve">, на основании протокола </w:t>
      </w:r>
      <w:r>
        <w:rPr>
          <w:rFonts w:ascii="Times New Roman" w:hAnsi="Times New Roman"/>
        </w:rPr>
        <w:t xml:space="preserve">аукциона </w:t>
      </w:r>
      <w:r w:rsidRPr="00E62533">
        <w:rPr>
          <w:rFonts w:ascii="Times New Roman" w:hAnsi="Times New Roman"/>
        </w:rPr>
        <w:t xml:space="preserve">№ _____ от «___» ___________ </w:t>
      </w:r>
      <w:r>
        <w:rPr>
          <w:rFonts w:ascii="Times New Roman" w:hAnsi="Times New Roman"/>
        </w:rPr>
        <w:t>2009</w:t>
      </w:r>
      <w:r w:rsidRPr="00E62533">
        <w:rPr>
          <w:rFonts w:ascii="Times New Roman" w:hAnsi="Times New Roman"/>
        </w:rPr>
        <w:t>г. _____________________________________________ заключили настоящий муниципальный контракт (далее – контракт) о нижеследующем:</w:t>
      </w:r>
      <w:proofErr w:type="gramEnd"/>
    </w:p>
    <w:p w:rsidR="00F7210F" w:rsidRPr="00E62533" w:rsidRDefault="00F7210F" w:rsidP="00F7210F">
      <w:pPr>
        <w:keepNext/>
        <w:widowControl w:val="0"/>
        <w:suppressLineNumbers/>
        <w:suppressAutoHyphens/>
        <w:spacing w:after="0" w:line="240" w:lineRule="auto"/>
        <w:ind w:firstLine="284"/>
        <w:jc w:val="center"/>
        <w:rPr>
          <w:rFonts w:ascii="Times New Roman" w:hAnsi="Times New Roman"/>
          <w:b/>
        </w:rPr>
      </w:pPr>
      <w:r w:rsidRPr="00E62533">
        <w:rPr>
          <w:rFonts w:ascii="Times New Roman" w:hAnsi="Times New Roman"/>
          <w:b/>
        </w:rPr>
        <w:t>1.Предмет контракта</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1.1. Исполнитель оказывает услуги по подвозу учащихся автотранспортом к муниципальным общеобразовательным учреждениям Казачинского района (далее – услуги), а Заказчик принимает и оплачивает оказанные Исполнителем услуги по условиям настоящего контракта.</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xml:space="preserve">1.2. Наименование, </w:t>
      </w:r>
      <w:proofErr w:type="gramStart"/>
      <w:r w:rsidRPr="00E62533">
        <w:rPr>
          <w:rFonts w:ascii="Times New Roman" w:hAnsi="Times New Roman"/>
        </w:rPr>
        <w:t>объем</w:t>
      </w:r>
      <w:proofErr w:type="gramEnd"/>
      <w:r w:rsidRPr="00E62533">
        <w:rPr>
          <w:rFonts w:ascii="Times New Roman" w:hAnsi="Times New Roman"/>
        </w:rPr>
        <w:t xml:space="preserve"> и содержание услуг определяется программой подвоза учащихся, являющихся неотъемлемой частью настоящего контракта (Приложение 1).</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1.3. Автотранспорт (автобусы) Исполнителя, которым оказываются услуги по настоящему контракту, оборудован (</w:t>
      </w:r>
      <w:proofErr w:type="spellStart"/>
      <w:r w:rsidRPr="00E62533">
        <w:rPr>
          <w:rFonts w:ascii="Times New Roman" w:hAnsi="Times New Roman"/>
        </w:rPr>
        <w:t>ы</w:t>
      </w:r>
      <w:proofErr w:type="spellEnd"/>
      <w:r w:rsidRPr="00E62533">
        <w:rPr>
          <w:rFonts w:ascii="Times New Roman" w:hAnsi="Times New Roman"/>
        </w:rPr>
        <w:t xml:space="preserve">) по ГОСТ </w:t>
      </w:r>
      <w:proofErr w:type="gramStart"/>
      <w:r w:rsidRPr="00E62533">
        <w:rPr>
          <w:rFonts w:ascii="Times New Roman" w:hAnsi="Times New Roman"/>
        </w:rPr>
        <w:t>Р</w:t>
      </w:r>
      <w:proofErr w:type="gramEnd"/>
      <w:r w:rsidRPr="00E62533">
        <w:rPr>
          <w:rFonts w:ascii="Times New Roman" w:hAnsi="Times New Roman"/>
        </w:rPr>
        <w:t xml:space="preserve"> 51160-98. </w:t>
      </w:r>
    </w:p>
    <w:p w:rsidR="00F7210F" w:rsidRPr="00E62533" w:rsidRDefault="00F7210F" w:rsidP="00F7210F">
      <w:pPr>
        <w:keepNext/>
        <w:widowControl w:val="0"/>
        <w:suppressLineNumbers/>
        <w:suppressAutoHyphens/>
        <w:spacing w:after="0" w:line="240" w:lineRule="auto"/>
        <w:ind w:firstLine="284"/>
        <w:jc w:val="center"/>
        <w:rPr>
          <w:rFonts w:ascii="Times New Roman" w:hAnsi="Times New Roman"/>
          <w:b/>
        </w:rPr>
      </w:pPr>
      <w:r w:rsidRPr="00E62533">
        <w:rPr>
          <w:rFonts w:ascii="Times New Roman" w:hAnsi="Times New Roman"/>
          <w:b/>
        </w:rPr>
        <w:t>2. Цена контракта  и порядок расчетов</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xml:space="preserve">2.1. Цена контракта составляет __________________________________________________ рублей,  с учетом НДС и не подлежит изменению </w:t>
      </w:r>
      <w:proofErr w:type="gramStart"/>
      <w:r w:rsidRPr="00E62533">
        <w:rPr>
          <w:rFonts w:ascii="Times New Roman" w:hAnsi="Times New Roman"/>
        </w:rPr>
        <w:t>в течение действия настоящего контракта</w:t>
      </w:r>
      <w:proofErr w:type="gramEnd"/>
      <w:r w:rsidRPr="00E62533">
        <w:rPr>
          <w:rFonts w:ascii="Times New Roman" w:hAnsi="Times New Roman"/>
        </w:rPr>
        <w:t>.</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xml:space="preserve">2.2. Оплата оказанных услуг осуществляется Заказчиком до 20 числа месяца следующего за месяцем, в котором были оказаны Исполнителем услуги по настоящему контракту. </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2.3. Оплата за оказанные Исполнителем услуги производится Заказчиком безналичным расчетом путем перечисления денежных средств на счет Исполнителя.</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2.4. Обязательным условием для оплаты оказанных услуг являются предоставление Исполнителем Заказчику счета  об оплате оказанных услуг и отчета об оказанных услугах  в десятидневный срок.</w:t>
      </w:r>
    </w:p>
    <w:p w:rsidR="00F7210F" w:rsidRPr="00E62533" w:rsidRDefault="00F7210F" w:rsidP="00F7210F">
      <w:pPr>
        <w:keepNext/>
        <w:widowControl w:val="0"/>
        <w:suppressLineNumbers/>
        <w:suppressAutoHyphens/>
        <w:spacing w:after="0" w:line="240" w:lineRule="auto"/>
        <w:ind w:firstLine="284"/>
        <w:jc w:val="center"/>
        <w:rPr>
          <w:rFonts w:ascii="Times New Roman" w:hAnsi="Times New Roman"/>
          <w:b/>
        </w:rPr>
      </w:pPr>
      <w:r w:rsidRPr="00E62533">
        <w:rPr>
          <w:rFonts w:ascii="Times New Roman" w:hAnsi="Times New Roman"/>
          <w:b/>
        </w:rPr>
        <w:t>3. Обязанности и права сторон</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b/>
        </w:rPr>
      </w:pPr>
      <w:r w:rsidRPr="00E62533">
        <w:rPr>
          <w:rFonts w:ascii="Times New Roman" w:hAnsi="Times New Roman"/>
          <w:b/>
        </w:rPr>
        <w:t>3.1. Заказчик обязан:</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представлять Исполнителю копии разрешительных актов обследования маршрутов за подписью органов ГИБДД, КОРТИ, дорожно-коммунальных служб, органов образования, местного самоуправления;</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представлять Исполнителю заверенные организацией списки перевозимых детей (учащихся);</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представлять Исполнителю письменное разрешение вышестоящей организации;</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согласовывать с Исполнителем график движения автобусов, перевозящих учащихся с целью обеспечения выполнения требований законов и других нормативных актов в области обеспечения безопасности движения не позднее, чем за семь дней до начала подвоза;</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обеспечить перевозку учащихся в обязательном сопровождении лиц, ответственных за перевозку;</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обеспечить безопасную посадку и высадку учащихся из автобуса;</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обеспечить запрещение передвижения учащихся в салоне во время движения автобуса;</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обеспечить прохождение инструктажа по безопасности перевозки детей лицами, ответственными за перевозку.</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b/>
        </w:rPr>
      </w:pPr>
      <w:r w:rsidRPr="00E62533">
        <w:rPr>
          <w:rFonts w:ascii="Times New Roman" w:hAnsi="Times New Roman"/>
          <w:b/>
        </w:rPr>
        <w:t>3.2. Заказчик имеет право:</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xml:space="preserve">- осуществлять </w:t>
      </w:r>
      <w:proofErr w:type="gramStart"/>
      <w:r w:rsidRPr="00E62533">
        <w:rPr>
          <w:rFonts w:ascii="Times New Roman" w:hAnsi="Times New Roman"/>
        </w:rPr>
        <w:t>контроль,  за</w:t>
      </w:r>
      <w:proofErr w:type="gramEnd"/>
      <w:r w:rsidRPr="00E62533">
        <w:rPr>
          <w:rFonts w:ascii="Times New Roman" w:hAnsi="Times New Roman"/>
        </w:rPr>
        <w:t xml:space="preserve"> правильностью оказания услуг и учета работы подвижного состава, качеством оказываемых услуг с привлечением контрольных служб, а также общественных организаций;</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проверять соблюдение расписания движения автобусов по маршрутам при оказании услуг;</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привлекать к оказанию услуг по перевозке учащихся других лиц (Исполнителей), только в случае отсутствия провозных возможностей у Исполнителя по настоящему контракту.</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b/>
        </w:rPr>
      </w:pPr>
      <w:r w:rsidRPr="00E62533">
        <w:rPr>
          <w:rFonts w:ascii="Times New Roman" w:hAnsi="Times New Roman"/>
          <w:b/>
        </w:rPr>
        <w:t>3.3. Исполнитель обязан:</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lastRenderedPageBreak/>
        <w:t>- обеспечить качественное оказание услуг, предусмотренных настоящим контрактом в указанные настоящим контрактом сроки;</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осуществлять перевозку учащихся только по утвержденным Заказчиком маршрутам и графикам;</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обеспечить перевозку учащихся на технически исправных транспортных средствах, допущенных к эксплуатации, и в санитарном состоянии, в соответствии с требованиями «Правил пассажирских перевозок»;</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допускать к перевозке учащихся водителей имеющих удостоверение на право управления транспортным средством категории «Д», имеющих стаж работы не менее 3-х лет, своевременно прошедших медицинское освидетельствование и медицинский осмотр;</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обеспечить установку опознавательных знаков «ПЕРЕВОЗКА ДЕТЕЙ» или «ДЕТИ»;</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обеспечить перевозку учащихся, в количестве, не превышающем количества мест для сидения;</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обеспечить посадку и высадку учащихся только после первой остановки транспортного средства, а начинать движение только с закрытыми дверями и не открывать до полной остановки;</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обеспечить движение транспортного средства с включенным ближним светом фар в светлое время суток при организованной перевозке учащихся;</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обеспечить выполнение водителем указаний лиц, ответственных за перевозку в случае, если они не противоречат правилам перевозки пассажиров, правилам дорожного движения, и не связаны с изменением маршрута;</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обеспечить проведение инструктажей с водителями и лицами, ответственными за перевозку учащихся;</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в случае невозможности оказания услуг уведомить об этом Заказчика в трехдневный срок до начала оказания таких услуг.</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b/>
        </w:rPr>
      </w:pPr>
      <w:r w:rsidRPr="00E62533">
        <w:rPr>
          <w:rFonts w:ascii="Times New Roman" w:hAnsi="Times New Roman"/>
          <w:b/>
        </w:rPr>
        <w:t>3.4. Исполнитель имеет право:</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в случае ухудшения дорожных условий, вызванных стихийными бедствиями, климатическими условиями и авариями систем жизнеобеспечения, угрожающими безопасной перевозке пассажиров, прекратить автобусное движение на аварийно опасном участке с составлением соответствующего акта совместно с работниками ГИБДД, о чем немедленно сообщается Заказчику.</w:t>
      </w:r>
    </w:p>
    <w:p w:rsidR="00F7210F" w:rsidRPr="00E62533" w:rsidRDefault="00F7210F" w:rsidP="00F7210F">
      <w:pPr>
        <w:keepNext/>
        <w:widowControl w:val="0"/>
        <w:suppressLineNumbers/>
        <w:suppressAutoHyphens/>
        <w:spacing w:after="0" w:line="240" w:lineRule="auto"/>
        <w:ind w:firstLine="284"/>
        <w:jc w:val="center"/>
        <w:rPr>
          <w:rFonts w:ascii="Times New Roman" w:hAnsi="Times New Roman"/>
          <w:b/>
        </w:rPr>
      </w:pPr>
      <w:r w:rsidRPr="00E62533">
        <w:rPr>
          <w:rFonts w:ascii="Times New Roman" w:hAnsi="Times New Roman"/>
          <w:b/>
        </w:rPr>
        <w:t>4. Ответственность  сторон</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4.1. Стороны несут ответственность за неисполнение или ненадлежащее исполнение своих обязательств в соответствии с действующим законодательством РФ.</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4.2. В случае обнаружения недостатков в оказанных услугах Заказчик вправе потребовать от Исполнителя:</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безвозмездного устранения недостатков;</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возмещения понесенных Заказчиком расходов и затрат по исправлению таких недостатков своими силами или силами третьих лиц.</w:t>
      </w:r>
    </w:p>
    <w:p w:rsidR="00F7210F" w:rsidRPr="00E62533" w:rsidRDefault="00F7210F" w:rsidP="00F7210F">
      <w:pPr>
        <w:pStyle w:val="ConsPlusNormal"/>
        <w:keepNext/>
        <w:suppressLineNumbers/>
        <w:suppressAutoHyphens/>
        <w:ind w:firstLine="284"/>
        <w:jc w:val="both"/>
        <w:rPr>
          <w:rFonts w:ascii="Times New Roman" w:hAnsi="Times New Roman" w:cs="Times New Roman"/>
          <w:sz w:val="22"/>
          <w:szCs w:val="22"/>
        </w:rPr>
      </w:pPr>
      <w:r w:rsidRPr="00E62533">
        <w:rPr>
          <w:rFonts w:ascii="Times New Roman" w:hAnsi="Times New Roman" w:cs="Times New Roman"/>
          <w:sz w:val="22"/>
          <w:szCs w:val="22"/>
        </w:rPr>
        <w:t>4.3. В случае просрочки исполнения Исполнителем обязательства, предусмотренного настоящим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контрактом в размере 1/300 действующей на день уплаты неустойки (штрафа, пеней) ставки рефинансирования Центрального банка Российской Федерации.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F7210F" w:rsidRPr="00E62533" w:rsidRDefault="00F7210F" w:rsidP="00F7210F">
      <w:pPr>
        <w:pStyle w:val="ConsPlusNormal"/>
        <w:keepNext/>
        <w:suppressLineNumbers/>
        <w:suppressAutoHyphens/>
        <w:ind w:firstLine="284"/>
        <w:jc w:val="both"/>
        <w:rPr>
          <w:rFonts w:ascii="Times New Roman" w:hAnsi="Times New Roman" w:cs="Times New Roman"/>
          <w:sz w:val="22"/>
          <w:szCs w:val="22"/>
        </w:rPr>
      </w:pPr>
      <w:r w:rsidRPr="00E62533">
        <w:rPr>
          <w:rFonts w:ascii="Times New Roman" w:hAnsi="Times New Roman" w:cs="Times New Roman"/>
          <w:sz w:val="22"/>
          <w:szCs w:val="22"/>
        </w:rPr>
        <w:t>4.4. Уплата неустойки (штрафа, пеней) и возмещение убытков, понесенных Заказчиком, не освобождают Исполнителя от исполнения взятых на себя обязательств по настоящему контракту.</w:t>
      </w:r>
    </w:p>
    <w:p w:rsidR="00F7210F" w:rsidRPr="00E62533" w:rsidRDefault="00F7210F" w:rsidP="00F7210F">
      <w:pPr>
        <w:keepNext/>
        <w:widowControl w:val="0"/>
        <w:suppressLineNumbers/>
        <w:suppressAutoHyphens/>
        <w:spacing w:after="0" w:line="240" w:lineRule="auto"/>
        <w:ind w:firstLine="284"/>
        <w:jc w:val="center"/>
        <w:rPr>
          <w:rFonts w:ascii="Times New Roman" w:hAnsi="Times New Roman"/>
          <w:b/>
        </w:rPr>
      </w:pPr>
      <w:r w:rsidRPr="00E62533">
        <w:rPr>
          <w:rFonts w:ascii="Times New Roman" w:hAnsi="Times New Roman"/>
          <w:b/>
        </w:rPr>
        <w:t>5. Непреодолимая сила</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5.1.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обязательства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5.2.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F7210F" w:rsidRPr="00E62533" w:rsidRDefault="00F7210F" w:rsidP="00F7210F">
      <w:pPr>
        <w:keepNext/>
        <w:widowControl w:val="0"/>
        <w:suppressLineNumbers/>
        <w:suppressAutoHyphens/>
        <w:spacing w:after="0" w:line="240" w:lineRule="auto"/>
        <w:ind w:firstLine="284"/>
        <w:jc w:val="center"/>
        <w:rPr>
          <w:rFonts w:ascii="Times New Roman" w:hAnsi="Times New Roman"/>
          <w:b/>
        </w:rPr>
      </w:pPr>
      <w:r w:rsidRPr="00E62533">
        <w:rPr>
          <w:rFonts w:ascii="Times New Roman" w:hAnsi="Times New Roman"/>
          <w:b/>
        </w:rPr>
        <w:t>6. Разрешение споров</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lastRenderedPageBreak/>
        <w:t>6.1. В случае возникновения споров и разногласий по настоящему контракту и в связи с ним Стороны примут меры к их разрешению путем переговоров.</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6.2.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6.3. Стороны предусматривают претензионный порядок урегулирования споров, срок рассмотрения претензий не более пятнадцати дней.</w:t>
      </w:r>
    </w:p>
    <w:p w:rsidR="00F7210F" w:rsidRPr="00E62533" w:rsidRDefault="00F7210F" w:rsidP="00F7210F">
      <w:pPr>
        <w:keepNext/>
        <w:widowControl w:val="0"/>
        <w:suppressLineNumbers/>
        <w:suppressAutoHyphens/>
        <w:spacing w:after="0" w:line="240" w:lineRule="auto"/>
        <w:ind w:firstLine="284"/>
        <w:jc w:val="center"/>
        <w:rPr>
          <w:rFonts w:ascii="Times New Roman" w:hAnsi="Times New Roman"/>
          <w:b/>
        </w:rPr>
      </w:pPr>
      <w:r w:rsidRPr="00E62533">
        <w:rPr>
          <w:rFonts w:ascii="Times New Roman" w:hAnsi="Times New Roman"/>
          <w:b/>
        </w:rPr>
        <w:t>7. Прочие условия</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 xml:space="preserve">7.1. Сроки оказания услуг по настоящему контракту: </w:t>
      </w:r>
      <w:r>
        <w:rPr>
          <w:rFonts w:ascii="Times New Roman" w:hAnsi="Times New Roman"/>
        </w:rPr>
        <w:t>по 30 июня 2010</w:t>
      </w:r>
      <w:r w:rsidRPr="00E62533">
        <w:rPr>
          <w:rFonts w:ascii="Times New Roman" w:hAnsi="Times New Roman"/>
        </w:rPr>
        <w:t xml:space="preserve"> года со дня подписания настоящего контракта.</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7.2.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7.3.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r w:rsidRPr="00E62533">
        <w:rPr>
          <w:rFonts w:ascii="Times New Roman" w:hAnsi="Times New Roman"/>
        </w:rPr>
        <w:t>7.4. Настоящий контракт составлен в двух экземплярах, имеющую одинаковую юридическую силу, по одному экземпляру для каждой Стороны.</w:t>
      </w:r>
    </w:p>
    <w:p w:rsidR="00F7210F" w:rsidRPr="00E62533" w:rsidRDefault="00F7210F" w:rsidP="00F7210F">
      <w:pPr>
        <w:keepNext/>
        <w:widowControl w:val="0"/>
        <w:suppressLineNumbers/>
        <w:suppressAutoHyphens/>
        <w:spacing w:after="0" w:line="240" w:lineRule="auto"/>
        <w:ind w:firstLine="284"/>
        <w:jc w:val="center"/>
        <w:rPr>
          <w:rFonts w:ascii="Times New Roman" w:hAnsi="Times New Roman"/>
          <w:b/>
        </w:rPr>
      </w:pPr>
      <w:r w:rsidRPr="00E62533">
        <w:rPr>
          <w:rFonts w:ascii="Times New Roman" w:hAnsi="Times New Roman"/>
          <w:b/>
        </w:rPr>
        <w:t>8. Юридические адреса и банковские реквизиты Сторон</w:t>
      </w:r>
    </w:p>
    <w:tbl>
      <w:tblPr>
        <w:tblW w:w="0" w:type="auto"/>
        <w:jc w:val="center"/>
        <w:tblLook w:val="01E0"/>
      </w:tblPr>
      <w:tblGrid>
        <w:gridCol w:w="4827"/>
        <w:gridCol w:w="4786"/>
      </w:tblGrid>
      <w:tr w:rsidR="00F7210F" w:rsidRPr="00E62533" w:rsidTr="00882DCF">
        <w:trPr>
          <w:jc w:val="center"/>
        </w:trPr>
        <w:tc>
          <w:tcPr>
            <w:tcW w:w="4827" w:type="dxa"/>
            <w:shd w:val="clear" w:color="auto" w:fill="auto"/>
          </w:tcPr>
          <w:p w:rsidR="00F7210F" w:rsidRPr="00E62533" w:rsidRDefault="00F7210F" w:rsidP="00882DCF">
            <w:pPr>
              <w:pStyle w:val="a3"/>
              <w:keepNext/>
              <w:widowControl w:val="0"/>
              <w:suppressLineNumbers/>
              <w:suppressAutoHyphens/>
              <w:ind w:firstLine="284"/>
              <w:jc w:val="center"/>
              <w:rPr>
                <w:rFonts w:ascii="Times New Roman" w:hAnsi="Times New Roman"/>
                <w:b/>
                <w:sz w:val="22"/>
                <w:szCs w:val="22"/>
              </w:rPr>
            </w:pPr>
            <w:r w:rsidRPr="00E62533">
              <w:rPr>
                <w:rFonts w:ascii="Times New Roman" w:hAnsi="Times New Roman"/>
                <w:b/>
                <w:sz w:val="22"/>
                <w:szCs w:val="22"/>
              </w:rPr>
              <w:t>«ЗАКАЗЧИК»</w:t>
            </w:r>
          </w:p>
        </w:tc>
        <w:tc>
          <w:tcPr>
            <w:tcW w:w="4786" w:type="dxa"/>
            <w:shd w:val="clear" w:color="auto" w:fill="auto"/>
          </w:tcPr>
          <w:p w:rsidR="00F7210F" w:rsidRPr="00E62533" w:rsidRDefault="00F7210F" w:rsidP="00882DCF">
            <w:pPr>
              <w:pStyle w:val="a3"/>
              <w:keepNext/>
              <w:widowControl w:val="0"/>
              <w:suppressLineNumbers/>
              <w:suppressAutoHyphens/>
              <w:ind w:firstLine="284"/>
              <w:jc w:val="center"/>
              <w:rPr>
                <w:rFonts w:ascii="Times New Roman" w:hAnsi="Times New Roman"/>
                <w:b/>
                <w:sz w:val="22"/>
                <w:szCs w:val="22"/>
              </w:rPr>
            </w:pPr>
            <w:r w:rsidRPr="00E62533">
              <w:rPr>
                <w:rFonts w:ascii="Times New Roman" w:hAnsi="Times New Roman"/>
                <w:b/>
                <w:sz w:val="22"/>
                <w:szCs w:val="22"/>
              </w:rPr>
              <w:t>«ИСПОЛНИТЕЛЬ»</w:t>
            </w:r>
          </w:p>
        </w:tc>
      </w:tr>
      <w:tr w:rsidR="00F7210F" w:rsidRPr="00E62533" w:rsidTr="00882DCF">
        <w:trPr>
          <w:trHeight w:val="2302"/>
          <w:jc w:val="center"/>
        </w:trPr>
        <w:tc>
          <w:tcPr>
            <w:tcW w:w="4827" w:type="dxa"/>
            <w:shd w:val="clear" w:color="auto" w:fill="auto"/>
          </w:tcPr>
          <w:p w:rsidR="00F7210F" w:rsidRPr="00E62533" w:rsidRDefault="00F7210F" w:rsidP="00882DCF">
            <w:pPr>
              <w:keepNext/>
              <w:widowControl w:val="0"/>
              <w:suppressLineNumbers/>
              <w:suppressAutoHyphens/>
              <w:spacing w:after="0" w:line="240" w:lineRule="auto"/>
              <w:jc w:val="center"/>
              <w:rPr>
                <w:rFonts w:ascii="Times New Roman" w:hAnsi="Times New Roman"/>
                <w:b/>
              </w:rPr>
            </w:pPr>
            <w:r w:rsidRPr="00E62533">
              <w:rPr>
                <w:rFonts w:ascii="Times New Roman" w:hAnsi="Times New Roman"/>
                <w:b/>
              </w:rPr>
              <w:t>Управление образования администрации Казачинского района</w:t>
            </w:r>
          </w:p>
          <w:p w:rsidR="00F7210F" w:rsidRPr="00E62533" w:rsidRDefault="00F7210F" w:rsidP="00882DCF">
            <w:pPr>
              <w:keepNext/>
              <w:widowControl w:val="0"/>
              <w:suppressLineNumbers/>
              <w:suppressAutoHyphens/>
              <w:spacing w:after="0" w:line="240" w:lineRule="auto"/>
              <w:jc w:val="both"/>
              <w:rPr>
                <w:rFonts w:ascii="Times New Roman" w:hAnsi="Times New Roman"/>
              </w:rPr>
            </w:pPr>
            <w:r w:rsidRPr="00E62533">
              <w:rPr>
                <w:rFonts w:ascii="Times New Roman" w:hAnsi="Times New Roman"/>
              </w:rPr>
              <w:t>663100, Красноярский край, Казачинский район, с</w:t>
            </w:r>
            <w:proofErr w:type="gramStart"/>
            <w:r w:rsidRPr="00E62533">
              <w:rPr>
                <w:rFonts w:ascii="Times New Roman" w:hAnsi="Times New Roman"/>
              </w:rPr>
              <w:t>.К</w:t>
            </w:r>
            <w:proofErr w:type="gramEnd"/>
            <w:r w:rsidRPr="00E62533">
              <w:rPr>
                <w:rFonts w:ascii="Times New Roman" w:hAnsi="Times New Roman"/>
              </w:rPr>
              <w:t>азачинское, ул. Советская, 144,</w:t>
            </w:r>
          </w:p>
          <w:p w:rsidR="00F7210F" w:rsidRPr="00E62533" w:rsidRDefault="00F7210F" w:rsidP="00882DCF">
            <w:pPr>
              <w:keepNext/>
              <w:widowControl w:val="0"/>
              <w:suppressLineNumbers/>
              <w:suppressAutoHyphens/>
              <w:spacing w:after="0" w:line="240" w:lineRule="auto"/>
              <w:jc w:val="both"/>
              <w:rPr>
                <w:rFonts w:ascii="Times New Roman" w:hAnsi="Times New Roman"/>
              </w:rPr>
            </w:pPr>
            <w:r w:rsidRPr="00E62533">
              <w:rPr>
                <w:rFonts w:ascii="Times New Roman" w:hAnsi="Times New Roman"/>
              </w:rPr>
              <w:t xml:space="preserve">Телефон/факс: 8(39196)21-404. 21-691 / 21-225 </w:t>
            </w:r>
          </w:p>
          <w:p w:rsidR="00F7210F" w:rsidRPr="00E62533" w:rsidRDefault="00F7210F" w:rsidP="00882DCF">
            <w:pPr>
              <w:keepNext/>
              <w:widowControl w:val="0"/>
              <w:suppressLineNumbers/>
              <w:suppressAutoHyphens/>
              <w:spacing w:after="0" w:line="240" w:lineRule="auto"/>
              <w:jc w:val="both"/>
              <w:rPr>
                <w:rFonts w:ascii="Times New Roman" w:hAnsi="Times New Roman"/>
              </w:rPr>
            </w:pPr>
            <w:r w:rsidRPr="00E62533">
              <w:rPr>
                <w:rFonts w:ascii="Times New Roman" w:hAnsi="Times New Roman"/>
              </w:rPr>
              <w:t>ИНН 2417001829, КПП 241701001</w:t>
            </w:r>
          </w:p>
          <w:p w:rsidR="00F7210F" w:rsidRPr="00E62533" w:rsidRDefault="00F7210F" w:rsidP="00882DCF">
            <w:pPr>
              <w:keepNext/>
              <w:widowControl w:val="0"/>
              <w:suppressLineNumbers/>
              <w:suppressAutoHyphens/>
              <w:spacing w:after="0" w:line="240" w:lineRule="auto"/>
              <w:jc w:val="both"/>
              <w:rPr>
                <w:rFonts w:ascii="Times New Roman" w:hAnsi="Times New Roman"/>
              </w:rPr>
            </w:pPr>
            <w:proofErr w:type="gramStart"/>
            <w:r w:rsidRPr="00E62533">
              <w:rPr>
                <w:rFonts w:ascii="Times New Roman" w:hAnsi="Times New Roman"/>
              </w:rPr>
              <w:t>Р</w:t>
            </w:r>
            <w:proofErr w:type="gramEnd"/>
            <w:r w:rsidRPr="00E62533">
              <w:rPr>
                <w:rFonts w:ascii="Times New Roman" w:hAnsi="Times New Roman"/>
              </w:rPr>
              <w:t xml:space="preserve">/счет 40204810600000000 в ГРКЦ ГУ Банка России по Красноярскому краю, </w:t>
            </w:r>
          </w:p>
          <w:p w:rsidR="00F7210F" w:rsidRPr="00E62533" w:rsidRDefault="00F7210F" w:rsidP="00882DCF">
            <w:pPr>
              <w:keepNext/>
              <w:widowControl w:val="0"/>
              <w:suppressLineNumbers/>
              <w:suppressAutoHyphens/>
              <w:spacing w:after="0" w:line="240" w:lineRule="auto"/>
              <w:jc w:val="both"/>
              <w:rPr>
                <w:rFonts w:ascii="Times New Roman" w:hAnsi="Times New Roman"/>
              </w:rPr>
            </w:pPr>
            <w:proofErr w:type="gramStart"/>
            <w:r w:rsidRPr="00E62533">
              <w:rPr>
                <w:rFonts w:ascii="Times New Roman" w:hAnsi="Times New Roman"/>
              </w:rPr>
              <w:t>К</w:t>
            </w:r>
            <w:proofErr w:type="gramEnd"/>
            <w:r w:rsidRPr="00E62533">
              <w:rPr>
                <w:rFonts w:ascii="Times New Roman" w:hAnsi="Times New Roman"/>
              </w:rPr>
              <w:t>/счет 30101810800000000627</w:t>
            </w:r>
          </w:p>
        </w:tc>
        <w:tc>
          <w:tcPr>
            <w:tcW w:w="4786" w:type="dxa"/>
            <w:shd w:val="clear" w:color="auto" w:fill="auto"/>
          </w:tcPr>
          <w:p w:rsidR="00F7210F" w:rsidRPr="00E62533" w:rsidRDefault="00F7210F" w:rsidP="00882DCF">
            <w:pPr>
              <w:pStyle w:val="a3"/>
              <w:keepNext/>
              <w:widowControl w:val="0"/>
              <w:suppressLineNumbers/>
              <w:suppressAutoHyphens/>
              <w:ind w:firstLine="284"/>
              <w:rPr>
                <w:rFonts w:ascii="Times New Roman" w:hAnsi="Times New Roman"/>
                <w:sz w:val="22"/>
                <w:szCs w:val="22"/>
              </w:rPr>
            </w:pPr>
          </w:p>
        </w:tc>
      </w:tr>
      <w:tr w:rsidR="00F7210F" w:rsidRPr="00E62533" w:rsidTr="00882DCF">
        <w:trPr>
          <w:jc w:val="center"/>
        </w:trPr>
        <w:tc>
          <w:tcPr>
            <w:tcW w:w="4827" w:type="dxa"/>
            <w:shd w:val="clear" w:color="auto" w:fill="auto"/>
          </w:tcPr>
          <w:p w:rsidR="00F7210F" w:rsidRDefault="00F7210F" w:rsidP="00882DCF">
            <w:pPr>
              <w:pStyle w:val="a3"/>
              <w:keepNext/>
              <w:widowControl w:val="0"/>
              <w:suppressLineNumbers/>
              <w:suppressAutoHyphens/>
              <w:rPr>
                <w:rFonts w:ascii="Times New Roman" w:hAnsi="Times New Roman"/>
                <w:sz w:val="22"/>
                <w:szCs w:val="22"/>
              </w:rPr>
            </w:pPr>
            <w:r w:rsidRPr="00E62533">
              <w:rPr>
                <w:rFonts w:ascii="Times New Roman" w:hAnsi="Times New Roman"/>
                <w:sz w:val="22"/>
                <w:szCs w:val="22"/>
              </w:rPr>
              <w:t xml:space="preserve">Руководитель </w:t>
            </w:r>
          </w:p>
          <w:p w:rsidR="00F7210F" w:rsidRDefault="00F7210F" w:rsidP="00882DCF">
            <w:pPr>
              <w:pStyle w:val="a3"/>
              <w:keepNext/>
              <w:widowControl w:val="0"/>
              <w:suppressLineNumbers/>
              <w:suppressAutoHyphens/>
              <w:rPr>
                <w:rFonts w:ascii="Times New Roman" w:hAnsi="Times New Roman"/>
                <w:sz w:val="22"/>
                <w:szCs w:val="22"/>
              </w:rPr>
            </w:pPr>
            <w:r w:rsidRPr="00E62533">
              <w:rPr>
                <w:rFonts w:ascii="Times New Roman" w:hAnsi="Times New Roman"/>
                <w:sz w:val="22"/>
                <w:szCs w:val="22"/>
              </w:rPr>
              <w:t xml:space="preserve">управления образования </w:t>
            </w:r>
          </w:p>
          <w:p w:rsidR="00F7210F" w:rsidRPr="00E62533" w:rsidRDefault="00F7210F" w:rsidP="00882DCF">
            <w:pPr>
              <w:pStyle w:val="a3"/>
              <w:keepNext/>
              <w:widowControl w:val="0"/>
              <w:suppressLineNumbers/>
              <w:suppressAutoHyphens/>
              <w:rPr>
                <w:rFonts w:ascii="Times New Roman" w:hAnsi="Times New Roman"/>
                <w:sz w:val="22"/>
                <w:szCs w:val="22"/>
              </w:rPr>
            </w:pPr>
          </w:p>
          <w:p w:rsidR="00F7210F" w:rsidRPr="00E62533" w:rsidRDefault="00F7210F" w:rsidP="00882DCF">
            <w:pPr>
              <w:pStyle w:val="a3"/>
              <w:keepNext/>
              <w:widowControl w:val="0"/>
              <w:suppressLineNumbers/>
              <w:suppressAutoHyphens/>
              <w:ind w:firstLine="284"/>
              <w:jc w:val="right"/>
              <w:rPr>
                <w:rFonts w:ascii="Times New Roman" w:hAnsi="Times New Roman"/>
                <w:sz w:val="22"/>
                <w:szCs w:val="22"/>
              </w:rPr>
            </w:pPr>
            <w:r w:rsidRPr="00E62533">
              <w:rPr>
                <w:rFonts w:ascii="Times New Roman" w:hAnsi="Times New Roman"/>
                <w:sz w:val="22"/>
                <w:szCs w:val="22"/>
              </w:rPr>
              <w:t>______________________ А.И. Козлов</w:t>
            </w:r>
          </w:p>
          <w:p w:rsidR="00F7210F" w:rsidRPr="00E62533" w:rsidRDefault="00F7210F" w:rsidP="00882DCF">
            <w:pPr>
              <w:pStyle w:val="a3"/>
              <w:keepNext/>
              <w:widowControl w:val="0"/>
              <w:suppressLineNumbers/>
              <w:suppressAutoHyphens/>
              <w:ind w:firstLine="284"/>
              <w:rPr>
                <w:rFonts w:ascii="Times New Roman" w:hAnsi="Times New Roman"/>
                <w:sz w:val="22"/>
                <w:szCs w:val="22"/>
              </w:rPr>
            </w:pPr>
          </w:p>
          <w:p w:rsidR="00F7210F" w:rsidRPr="00E62533" w:rsidRDefault="00F7210F" w:rsidP="00882DCF">
            <w:pPr>
              <w:pStyle w:val="a3"/>
              <w:keepNext/>
              <w:widowControl w:val="0"/>
              <w:suppressLineNumbers/>
              <w:suppressAutoHyphens/>
              <w:ind w:firstLine="284"/>
              <w:rPr>
                <w:rFonts w:ascii="Times New Roman" w:hAnsi="Times New Roman"/>
                <w:sz w:val="22"/>
                <w:szCs w:val="22"/>
              </w:rPr>
            </w:pPr>
            <w:r w:rsidRPr="00E62533">
              <w:rPr>
                <w:rFonts w:ascii="Times New Roman" w:hAnsi="Times New Roman"/>
                <w:sz w:val="22"/>
                <w:szCs w:val="22"/>
              </w:rPr>
              <w:t>М.П.</w:t>
            </w:r>
          </w:p>
        </w:tc>
        <w:tc>
          <w:tcPr>
            <w:tcW w:w="4786" w:type="dxa"/>
            <w:shd w:val="clear" w:color="auto" w:fill="auto"/>
          </w:tcPr>
          <w:p w:rsidR="00F7210F" w:rsidRPr="00E62533" w:rsidRDefault="00F7210F" w:rsidP="00882DCF">
            <w:pPr>
              <w:pStyle w:val="a3"/>
              <w:keepNext/>
              <w:widowControl w:val="0"/>
              <w:suppressLineNumbers/>
              <w:suppressAutoHyphens/>
              <w:ind w:firstLine="284"/>
              <w:rPr>
                <w:rFonts w:ascii="Times New Roman" w:hAnsi="Times New Roman"/>
                <w:sz w:val="22"/>
                <w:szCs w:val="22"/>
              </w:rPr>
            </w:pPr>
          </w:p>
          <w:p w:rsidR="00F7210F" w:rsidRPr="00E62533" w:rsidRDefault="00F7210F" w:rsidP="00882DCF">
            <w:pPr>
              <w:pStyle w:val="a3"/>
              <w:keepNext/>
              <w:widowControl w:val="0"/>
              <w:suppressLineNumbers/>
              <w:suppressAutoHyphens/>
              <w:ind w:firstLine="284"/>
              <w:rPr>
                <w:rFonts w:ascii="Times New Roman" w:hAnsi="Times New Roman"/>
                <w:sz w:val="22"/>
                <w:szCs w:val="22"/>
              </w:rPr>
            </w:pPr>
          </w:p>
          <w:p w:rsidR="00F7210F" w:rsidRPr="00E62533" w:rsidRDefault="00F7210F" w:rsidP="00882DCF">
            <w:pPr>
              <w:pStyle w:val="a3"/>
              <w:keepNext/>
              <w:widowControl w:val="0"/>
              <w:suppressLineNumbers/>
              <w:suppressAutoHyphens/>
              <w:ind w:firstLine="284"/>
              <w:rPr>
                <w:rFonts w:ascii="Times New Roman" w:hAnsi="Times New Roman"/>
                <w:sz w:val="22"/>
                <w:szCs w:val="22"/>
              </w:rPr>
            </w:pPr>
            <w:r w:rsidRPr="00E62533">
              <w:rPr>
                <w:rFonts w:ascii="Times New Roman" w:hAnsi="Times New Roman"/>
                <w:sz w:val="22"/>
                <w:szCs w:val="22"/>
              </w:rPr>
              <w:t>____________________ _________________</w:t>
            </w:r>
          </w:p>
          <w:p w:rsidR="00F7210F" w:rsidRPr="00E62533" w:rsidRDefault="00F7210F" w:rsidP="00882DCF">
            <w:pPr>
              <w:pStyle w:val="a3"/>
              <w:keepNext/>
              <w:widowControl w:val="0"/>
              <w:suppressLineNumbers/>
              <w:suppressAutoHyphens/>
              <w:ind w:firstLine="284"/>
              <w:rPr>
                <w:rFonts w:ascii="Times New Roman" w:hAnsi="Times New Roman"/>
                <w:sz w:val="22"/>
                <w:szCs w:val="22"/>
              </w:rPr>
            </w:pPr>
          </w:p>
          <w:p w:rsidR="00F7210F" w:rsidRPr="00E62533" w:rsidRDefault="00F7210F" w:rsidP="00882DCF">
            <w:pPr>
              <w:pStyle w:val="a3"/>
              <w:keepNext/>
              <w:widowControl w:val="0"/>
              <w:suppressLineNumbers/>
              <w:suppressAutoHyphens/>
              <w:ind w:firstLine="284"/>
              <w:rPr>
                <w:rFonts w:ascii="Times New Roman" w:hAnsi="Times New Roman"/>
                <w:sz w:val="22"/>
                <w:szCs w:val="22"/>
              </w:rPr>
            </w:pPr>
            <w:r w:rsidRPr="00E62533">
              <w:rPr>
                <w:rFonts w:ascii="Times New Roman" w:hAnsi="Times New Roman"/>
                <w:sz w:val="22"/>
                <w:szCs w:val="22"/>
              </w:rPr>
              <w:t>М.П.</w:t>
            </w:r>
          </w:p>
        </w:tc>
      </w:tr>
    </w:tbl>
    <w:p w:rsidR="00F7210F" w:rsidRPr="00E62533" w:rsidRDefault="00F7210F" w:rsidP="00F7210F">
      <w:pPr>
        <w:keepNext/>
        <w:widowControl w:val="0"/>
        <w:suppressLineNumbers/>
        <w:suppressAutoHyphens/>
        <w:spacing w:after="0" w:line="240" w:lineRule="auto"/>
        <w:ind w:firstLine="284"/>
        <w:jc w:val="both"/>
        <w:rPr>
          <w:rFonts w:ascii="Times New Roman" w:hAnsi="Times New Roman"/>
        </w:rPr>
      </w:pPr>
    </w:p>
    <w:p w:rsidR="00E946E8" w:rsidRDefault="00E946E8"/>
    <w:sectPr w:rsidR="00E946E8" w:rsidSect="00882DCF">
      <w:headerReference w:type="default" r:id="rId6"/>
      <w:footerReference w:type="even" r:id="rId7"/>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DCF" w:rsidRDefault="00882DCF" w:rsidP="007E162A">
      <w:pPr>
        <w:spacing w:after="0" w:line="240" w:lineRule="auto"/>
      </w:pPr>
      <w:r>
        <w:separator/>
      </w:r>
    </w:p>
  </w:endnote>
  <w:endnote w:type="continuationSeparator" w:id="0">
    <w:p w:rsidR="00882DCF" w:rsidRDefault="00882DCF" w:rsidP="007E1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CF" w:rsidRDefault="00882DCF" w:rsidP="00882DC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82DCF" w:rsidRDefault="00882DC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CF" w:rsidRDefault="00882DCF" w:rsidP="00882DC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B0A19">
      <w:rPr>
        <w:rStyle w:val="a9"/>
        <w:noProof/>
      </w:rPr>
      <w:t>2</w:t>
    </w:r>
    <w:r>
      <w:rPr>
        <w:rStyle w:val="a9"/>
      </w:rPr>
      <w:fldChar w:fldCharType="end"/>
    </w:r>
  </w:p>
  <w:p w:rsidR="00882DCF" w:rsidRPr="00F350F9" w:rsidRDefault="00882DCF">
    <w:pPr>
      <w:pStyle w:val="a7"/>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DCF" w:rsidRDefault="00882DCF" w:rsidP="007E162A">
      <w:pPr>
        <w:spacing w:after="0" w:line="240" w:lineRule="auto"/>
      </w:pPr>
      <w:r>
        <w:separator/>
      </w:r>
    </w:p>
  </w:footnote>
  <w:footnote w:type="continuationSeparator" w:id="0">
    <w:p w:rsidR="00882DCF" w:rsidRDefault="00882DCF" w:rsidP="007E16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CF" w:rsidRPr="00F350F9" w:rsidRDefault="00882DCF" w:rsidP="00882DCF">
    <w:pPr>
      <w:pStyle w:val="a5"/>
      <w:jc w:val="right"/>
      <w:rPr>
        <w:rFonts w:ascii="Arial" w:hAnsi="Arial" w:cs="Arial"/>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210F"/>
    <w:rsid w:val="001B0A19"/>
    <w:rsid w:val="007E162A"/>
    <w:rsid w:val="00882DCF"/>
    <w:rsid w:val="008A46C9"/>
    <w:rsid w:val="00AD3499"/>
    <w:rsid w:val="00C873FD"/>
    <w:rsid w:val="00E946E8"/>
    <w:rsid w:val="00F72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10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210F"/>
    <w:pPr>
      <w:spacing w:after="0" w:line="240" w:lineRule="auto"/>
      <w:jc w:val="both"/>
    </w:pPr>
    <w:rPr>
      <w:rFonts w:ascii="Courier New" w:hAnsi="Courier New"/>
      <w:sz w:val="20"/>
      <w:szCs w:val="20"/>
    </w:rPr>
  </w:style>
  <w:style w:type="character" w:customStyle="1" w:styleId="a4">
    <w:name w:val="Основной текст Знак"/>
    <w:basedOn w:val="a0"/>
    <w:link w:val="a3"/>
    <w:rsid w:val="00F7210F"/>
    <w:rPr>
      <w:rFonts w:ascii="Courier New" w:eastAsia="Times New Roman" w:hAnsi="Courier New" w:cs="Times New Roman"/>
      <w:sz w:val="20"/>
      <w:szCs w:val="20"/>
      <w:lang w:eastAsia="ru-RU"/>
    </w:rPr>
  </w:style>
  <w:style w:type="paragraph" w:styleId="a5">
    <w:name w:val="header"/>
    <w:basedOn w:val="a"/>
    <w:link w:val="a6"/>
    <w:rsid w:val="00F7210F"/>
    <w:pPr>
      <w:tabs>
        <w:tab w:val="center" w:pos="4677"/>
        <w:tab w:val="right" w:pos="9355"/>
      </w:tabs>
    </w:pPr>
  </w:style>
  <w:style w:type="character" w:customStyle="1" w:styleId="a6">
    <w:name w:val="Верхний колонтитул Знак"/>
    <w:basedOn w:val="a0"/>
    <w:link w:val="a5"/>
    <w:rsid w:val="00F7210F"/>
    <w:rPr>
      <w:rFonts w:ascii="Calibri" w:eastAsia="Times New Roman" w:hAnsi="Calibri" w:cs="Times New Roman"/>
      <w:lang w:eastAsia="ru-RU"/>
    </w:rPr>
  </w:style>
  <w:style w:type="paragraph" w:styleId="a7">
    <w:name w:val="footer"/>
    <w:basedOn w:val="a"/>
    <w:link w:val="a8"/>
    <w:rsid w:val="00F7210F"/>
    <w:pPr>
      <w:tabs>
        <w:tab w:val="center" w:pos="4677"/>
        <w:tab w:val="right" w:pos="9355"/>
      </w:tabs>
    </w:pPr>
  </w:style>
  <w:style w:type="character" w:customStyle="1" w:styleId="a8">
    <w:name w:val="Нижний колонтитул Знак"/>
    <w:basedOn w:val="a0"/>
    <w:link w:val="a7"/>
    <w:rsid w:val="00F7210F"/>
    <w:rPr>
      <w:rFonts w:ascii="Calibri" w:eastAsia="Times New Roman" w:hAnsi="Calibri" w:cs="Times New Roman"/>
      <w:lang w:eastAsia="ru-RU"/>
    </w:rPr>
  </w:style>
  <w:style w:type="character" w:styleId="a9">
    <w:name w:val="page number"/>
    <w:basedOn w:val="a0"/>
    <w:rsid w:val="00F7210F"/>
  </w:style>
  <w:style w:type="paragraph" w:customStyle="1" w:styleId="ConsPlusNormal">
    <w:name w:val="ConsPlusNormal"/>
    <w:rsid w:val="00F721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Знак Знак1 Знак Знак Знак Знак"/>
    <w:basedOn w:val="a"/>
    <w:rsid w:val="00F7210F"/>
    <w:pPr>
      <w:spacing w:after="160" w:line="240" w:lineRule="exact"/>
    </w:pPr>
    <w:rPr>
      <w:rFonts w:ascii="Verdana" w:hAnsi="Verdana"/>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1391</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2010-09-10T06:44:00Z</dcterms:created>
  <dcterms:modified xsi:type="dcterms:W3CDTF">2010-09-10T07:47:00Z</dcterms:modified>
</cp:coreProperties>
</file>